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194F" w:rsidRDefault="00E3194F" w:rsidP="00EF293D"/>
    <w:p w:rsidR="00EF293D" w:rsidRPr="00E14440" w:rsidRDefault="00E14440" w:rsidP="00EF293D">
      <w:pPr>
        <w:jc w:val="center"/>
        <w:rPr>
          <w:rFonts w:ascii="Times New Roman" w:hAnsi="Times New Roman" w:cs="Times New Roman"/>
          <w:b/>
          <w:sz w:val="32"/>
          <w:szCs w:val="32"/>
          <w:u w:val="single"/>
        </w:rPr>
      </w:pPr>
      <w:r w:rsidRPr="00E14440">
        <w:rPr>
          <w:rFonts w:ascii="Times New Roman" w:hAnsi="Times New Roman" w:cs="Times New Roman"/>
          <w:b/>
          <w:sz w:val="32"/>
          <w:szCs w:val="32"/>
          <w:u w:val="single"/>
        </w:rPr>
        <w:t>REQUEST FOR PROPOSAL (RFP) PORTAL SUMMARIES</w:t>
      </w:r>
    </w:p>
    <w:p w:rsidR="00EF293D" w:rsidRPr="000F4342" w:rsidRDefault="00EF293D" w:rsidP="00EF293D">
      <w:pPr>
        <w:jc w:val="center"/>
        <w:rPr>
          <w:rFonts w:ascii="Times New Roman" w:hAnsi="Times New Roman" w:cs="Times New Roman"/>
          <w:sz w:val="24"/>
          <w:szCs w:val="24"/>
        </w:rPr>
      </w:pPr>
    </w:p>
    <w:p w:rsidR="00EF293D" w:rsidRDefault="00E14440" w:rsidP="00EF293D">
      <w:pPr>
        <w:rPr>
          <w:rFonts w:ascii="Times New Roman" w:hAnsi="Times New Roman" w:cs="Times New Roman"/>
          <w:color w:val="000000"/>
          <w:sz w:val="24"/>
          <w:szCs w:val="24"/>
          <w:u w:val="single"/>
        </w:rPr>
      </w:pPr>
      <w:r>
        <w:rPr>
          <w:rFonts w:ascii="Times New Roman" w:hAnsi="Times New Roman" w:cs="Times New Roman"/>
          <w:b/>
          <w:color w:val="000000"/>
          <w:sz w:val="24"/>
          <w:szCs w:val="24"/>
          <w:u w:val="single"/>
        </w:rPr>
        <w:t>KEY FEATURES</w:t>
      </w:r>
      <w:r w:rsidR="00EF293D" w:rsidRPr="00E14440">
        <w:rPr>
          <w:rFonts w:ascii="Times New Roman" w:hAnsi="Times New Roman" w:cs="Times New Roman"/>
          <w:color w:val="000000"/>
          <w:sz w:val="24"/>
          <w:szCs w:val="24"/>
        </w:rPr>
        <w:t>:</w:t>
      </w:r>
    </w:p>
    <w:p w:rsidR="00941BF4" w:rsidRDefault="00540BEB" w:rsidP="00540BEB">
      <w:pPr>
        <w:spacing w:after="0" w:line="320" w:lineRule="exact"/>
        <w:jc w:val="both"/>
        <w:rPr>
          <w:rFonts w:ascii="Times New Roman" w:eastAsia="Calibri" w:hAnsi="Times New Roman" w:cs="Times New Roman"/>
          <w:color w:val="000000"/>
          <w:sz w:val="24"/>
          <w:szCs w:val="24"/>
        </w:rPr>
      </w:pPr>
      <w:r w:rsidRPr="00E14440">
        <w:rPr>
          <w:rFonts w:ascii="Times New Roman" w:hAnsi="Times New Roman" w:cs="Times New Roman"/>
          <w:b/>
          <w:sz w:val="24"/>
          <w:szCs w:val="24"/>
        </w:rPr>
        <w:t>Home Loan Port (HLP)</w:t>
      </w:r>
      <w:r w:rsidRPr="000F4342">
        <w:rPr>
          <w:rFonts w:ascii="Times New Roman" w:hAnsi="Times New Roman" w:cs="Times New Roman"/>
          <w:sz w:val="24"/>
          <w:szCs w:val="24"/>
        </w:rPr>
        <w:t xml:space="preserve">: </w:t>
      </w:r>
      <w:r w:rsidR="003544F1">
        <w:rPr>
          <w:rFonts w:ascii="Times New Roman" w:hAnsi="Times New Roman" w:cs="Times New Roman"/>
          <w:color w:val="000000"/>
          <w:sz w:val="24"/>
          <w:szCs w:val="24"/>
        </w:rPr>
        <w:t xml:space="preserve">The response submitted by HLP to the Request for Proposal (RFP) </w:t>
      </w:r>
      <w:r>
        <w:rPr>
          <w:rFonts w:ascii="Times New Roman" w:hAnsi="Times New Roman" w:cs="Times New Roman"/>
          <w:color w:val="000000"/>
          <w:sz w:val="24"/>
          <w:szCs w:val="24"/>
        </w:rPr>
        <w:t xml:space="preserve">stated </w:t>
      </w:r>
      <w:r w:rsidR="003544F1">
        <w:rPr>
          <w:rFonts w:ascii="Times New Roman" w:hAnsi="Times New Roman" w:cs="Times New Roman"/>
          <w:color w:val="000000"/>
          <w:sz w:val="24"/>
          <w:szCs w:val="24"/>
        </w:rPr>
        <w:t xml:space="preserve">that </w:t>
      </w:r>
      <w:r>
        <w:rPr>
          <w:rFonts w:ascii="Times New Roman" w:hAnsi="Times New Roman" w:cs="Times New Roman"/>
          <w:color w:val="000000"/>
          <w:sz w:val="24"/>
          <w:szCs w:val="24"/>
        </w:rPr>
        <w:t>their</w:t>
      </w:r>
      <w:r>
        <w:rPr>
          <w:rFonts w:ascii="Times New Roman" w:hAnsi="Times New Roman" w:cs="Times New Roman"/>
          <w:sz w:val="24"/>
          <w:szCs w:val="24"/>
        </w:rPr>
        <w:t xml:space="preserve"> existing</w:t>
      </w:r>
      <w:r w:rsidRPr="000F4342">
        <w:rPr>
          <w:rFonts w:ascii="Times New Roman" w:hAnsi="Times New Roman" w:cs="Times New Roman"/>
          <w:sz w:val="24"/>
          <w:szCs w:val="24"/>
        </w:rPr>
        <w:t xml:space="preserve"> foreclosure mediation portal as currently configured already meets the general system requirements </w:t>
      </w:r>
      <w:r w:rsidR="003544F1">
        <w:rPr>
          <w:rFonts w:ascii="Times New Roman" w:hAnsi="Times New Roman" w:cs="Times New Roman"/>
          <w:sz w:val="24"/>
          <w:szCs w:val="24"/>
        </w:rPr>
        <w:t xml:space="preserve">outlined in Home Means Nevada’s requirements. </w:t>
      </w:r>
      <w:r w:rsidR="00941BF4">
        <w:rPr>
          <w:rFonts w:ascii="Times New Roman" w:hAnsi="Times New Roman" w:cs="Times New Roman"/>
          <w:sz w:val="24"/>
          <w:szCs w:val="24"/>
        </w:rPr>
        <w:t xml:space="preserve"> HLP can allow Trustees</w:t>
      </w:r>
      <w:r w:rsidR="003544F1">
        <w:rPr>
          <w:rFonts w:ascii="Times New Roman" w:hAnsi="Times New Roman" w:cs="Times New Roman"/>
          <w:sz w:val="24"/>
          <w:szCs w:val="24"/>
        </w:rPr>
        <w:t xml:space="preserve"> and other parties as needed</w:t>
      </w:r>
      <w:r w:rsidR="00941BF4">
        <w:rPr>
          <w:rFonts w:ascii="Times New Roman" w:hAnsi="Times New Roman" w:cs="Times New Roman"/>
          <w:sz w:val="24"/>
          <w:szCs w:val="24"/>
        </w:rPr>
        <w:t xml:space="preserve"> to enter cases and track them from start to finish.  It will also allow HMN, Trustees, Attorneys, Homeowners, Borrowers, District Courts, Mediators, and any other relevant parties to </w:t>
      </w:r>
      <w:r w:rsidR="003544F1">
        <w:rPr>
          <w:rFonts w:ascii="Times New Roman" w:hAnsi="Times New Roman" w:cs="Times New Roman"/>
          <w:sz w:val="24"/>
          <w:szCs w:val="24"/>
        </w:rPr>
        <w:t>see the status of cases based on their need and permission status</w:t>
      </w:r>
      <w:bookmarkStart w:id="0" w:name="_GoBack"/>
      <w:bookmarkEnd w:id="0"/>
      <w:r w:rsidR="003544F1">
        <w:rPr>
          <w:rFonts w:ascii="Times New Roman" w:hAnsi="Times New Roman" w:cs="Times New Roman"/>
          <w:sz w:val="24"/>
          <w:szCs w:val="24"/>
        </w:rPr>
        <w:t xml:space="preserve">. </w:t>
      </w:r>
      <w:r w:rsidR="00941BF4">
        <w:rPr>
          <w:rFonts w:ascii="Times New Roman" w:hAnsi="Times New Roman" w:cs="Times New Roman"/>
          <w:sz w:val="24"/>
          <w:szCs w:val="24"/>
        </w:rPr>
        <w:t xml:space="preserve">Beyond this, it will also allow for private/confidential messaging between parties as needed.  </w:t>
      </w:r>
      <w:r>
        <w:rPr>
          <w:rFonts w:ascii="Times New Roman" w:hAnsi="Times New Roman" w:cs="Times New Roman"/>
          <w:sz w:val="24"/>
          <w:szCs w:val="24"/>
        </w:rPr>
        <w:t xml:space="preserve">Also, </w:t>
      </w:r>
      <w:r w:rsidRPr="000F4342">
        <w:rPr>
          <w:rFonts w:ascii="Times New Roman" w:hAnsi="Times New Roman" w:cs="Times New Roman"/>
          <w:sz w:val="24"/>
          <w:szCs w:val="24"/>
        </w:rPr>
        <w:t>HLP</w:t>
      </w:r>
      <w:r>
        <w:rPr>
          <w:rFonts w:ascii="Times New Roman" w:hAnsi="Times New Roman" w:cs="Times New Roman"/>
          <w:sz w:val="24"/>
          <w:szCs w:val="24"/>
        </w:rPr>
        <w:t xml:space="preserve"> advised their</w:t>
      </w:r>
      <w:r w:rsidRPr="000F4342">
        <w:rPr>
          <w:rFonts w:ascii="Times New Roman" w:hAnsi="Times New Roman" w:cs="Times New Roman"/>
          <w:sz w:val="24"/>
          <w:szCs w:val="24"/>
        </w:rPr>
        <w:t xml:space="preserve"> system is easily configurable and with only minor modifications</w:t>
      </w:r>
      <w:r>
        <w:rPr>
          <w:rFonts w:ascii="Times New Roman" w:hAnsi="Times New Roman" w:cs="Times New Roman"/>
          <w:sz w:val="24"/>
          <w:szCs w:val="24"/>
        </w:rPr>
        <w:t xml:space="preserve"> it </w:t>
      </w:r>
      <w:r w:rsidRPr="000F4342">
        <w:rPr>
          <w:rFonts w:ascii="Times New Roman" w:hAnsi="Times New Roman" w:cs="Times New Roman"/>
          <w:sz w:val="24"/>
          <w:szCs w:val="24"/>
        </w:rPr>
        <w:t>can fully meet all the additional req</w:t>
      </w:r>
      <w:r>
        <w:rPr>
          <w:rFonts w:ascii="Times New Roman" w:hAnsi="Times New Roman" w:cs="Times New Roman"/>
          <w:sz w:val="24"/>
          <w:szCs w:val="24"/>
        </w:rPr>
        <w:t xml:space="preserve">uirements outlined in the RFP.  </w:t>
      </w:r>
      <w:r w:rsidR="00941BF4">
        <w:rPr>
          <w:rFonts w:ascii="Times New Roman" w:hAnsi="Times New Roman" w:cs="Times New Roman"/>
          <w:sz w:val="24"/>
          <w:szCs w:val="24"/>
        </w:rPr>
        <w:t xml:space="preserve">The </w:t>
      </w:r>
      <w:r w:rsidRPr="000F4342">
        <w:rPr>
          <w:rFonts w:ascii="Times New Roman" w:eastAsia="Calibri" w:hAnsi="Times New Roman" w:cs="Times New Roman"/>
          <w:color w:val="000000"/>
          <w:sz w:val="24"/>
          <w:szCs w:val="24"/>
        </w:rPr>
        <w:t>HLP foreclosure mediation portal is a web-based platform that is del</w:t>
      </w:r>
      <w:r>
        <w:rPr>
          <w:rFonts w:ascii="Times New Roman" w:eastAsia="Calibri" w:hAnsi="Times New Roman" w:cs="Times New Roman"/>
          <w:color w:val="000000"/>
          <w:sz w:val="24"/>
          <w:szCs w:val="24"/>
        </w:rPr>
        <w:t>ivered as software-as-a-service</w:t>
      </w:r>
      <w:r w:rsidR="00941BF4">
        <w:rPr>
          <w:rFonts w:ascii="Times New Roman" w:eastAsia="Calibri" w:hAnsi="Times New Roman" w:cs="Times New Roman"/>
          <w:color w:val="000000"/>
          <w:sz w:val="24"/>
          <w:szCs w:val="24"/>
        </w:rPr>
        <w:t xml:space="preserve"> (SAS)</w:t>
      </w:r>
      <w:r>
        <w:rPr>
          <w:rFonts w:ascii="Times New Roman" w:eastAsia="Calibri" w:hAnsi="Times New Roman" w:cs="Times New Roman"/>
          <w:color w:val="000000"/>
          <w:sz w:val="24"/>
          <w:szCs w:val="24"/>
        </w:rPr>
        <w:t>.</w:t>
      </w:r>
      <w:r w:rsidRPr="000F4342">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T</w:t>
      </w:r>
      <w:r w:rsidRPr="000F4342">
        <w:rPr>
          <w:rFonts w:ascii="Times New Roman" w:eastAsia="Calibri" w:hAnsi="Times New Roman" w:cs="Times New Roman"/>
          <w:color w:val="000000"/>
          <w:sz w:val="24"/>
          <w:szCs w:val="24"/>
        </w:rPr>
        <w:t>here are no hardware or application maintenance requirements for the users.  HLP is required to maintain and regularly test detailed business continuity and disaster recovery plans, to ensure reliability and availabili</w:t>
      </w:r>
      <w:r>
        <w:rPr>
          <w:rFonts w:ascii="Times New Roman" w:eastAsia="Calibri" w:hAnsi="Times New Roman" w:cs="Times New Roman"/>
          <w:color w:val="000000"/>
          <w:sz w:val="24"/>
          <w:szCs w:val="24"/>
        </w:rPr>
        <w:t xml:space="preserve">ty of systems.  </w:t>
      </w:r>
      <w:r w:rsidR="00941BF4">
        <w:rPr>
          <w:rFonts w:ascii="Times New Roman" w:eastAsia="Calibri" w:hAnsi="Times New Roman" w:cs="Times New Roman"/>
          <w:color w:val="000000"/>
          <w:sz w:val="24"/>
          <w:szCs w:val="24"/>
        </w:rPr>
        <w:t xml:space="preserve">In addition, HLP has met and will continue to meet the highest standards for information security. </w:t>
      </w:r>
    </w:p>
    <w:p w:rsidR="00941BF4" w:rsidRDefault="00941BF4" w:rsidP="00540BEB">
      <w:pPr>
        <w:spacing w:after="0" w:line="320" w:lineRule="exact"/>
        <w:jc w:val="both"/>
        <w:rPr>
          <w:rFonts w:ascii="Times New Roman" w:eastAsia="Calibri" w:hAnsi="Times New Roman" w:cs="Times New Roman"/>
          <w:color w:val="000000"/>
          <w:sz w:val="24"/>
          <w:szCs w:val="24"/>
        </w:rPr>
      </w:pPr>
    </w:p>
    <w:p w:rsidR="00540BEB" w:rsidRDefault="00540BEB" w:rsidP="00540BEB">
      <w:pPr>
        <w:spacing w:after="0" w:line="320" w:lineRule="exact"/>
        <w:jc w:val="both"/>
        <w:rPr>
          <w:rFonts w:ascii="Times New Roman" w:hAnsi="Times New Roman" w:cs="Times New Roman"/>
          <w:sz w:val="24"/>
          <w:szCs w:val="24"/>
        </w:rPr>
      </w:pPr>
      <w:r>
        <w:rPr>
          <w:rFonts w:ascii="Times New Roman" w:eastAsia="Calibri" w:hAnsi="Times New Roman" w:cs="Times New Roman"/>
          <w:color w:val="000000"/>
          <w:sz w:val="24"/>
          <w:szCs w:val="24"/>
        </w:rPr>
        <w:t>HLP provides</w:t>
      </w:r>
      <w:r w:rsidRPr="000F4342">
        <w:rPr>
          <w:rFonts w:ascii="Times New Roman" w:eastAsia="Calibri" w:hAnsi="Times New Roman" w:cs="Times New Roman"/>
          <w:color w:val="000000"/>
          <w:sz w:val="24"/>
          <w:szCs w:val="24"/>
        </w:rPr>
        <w:t xml:space="preserve"> standard features and functionality in their base systems which include real-time notification messages to parties of case status changes. Each stakeholder has a dashboard of their cases with tools for managing their portfolios as well as case level tasks.  Tasks and </w:t>
      </w:r>
      <w:r w:rsidR="00941BF4">
        <w:rPr>
          <w:rFonts w:ascii="Times New Roman" w:eastAsia="Calibri" w:hAnsi="Times New Roman" w:cs="Times New Roman"/>
          <w:color w:val="000000"/>
          <w:sz w:val="24"/>
          <w:szCs w:val="24"/>
        </w:rPr>
        <w:t xml:space="preserve">status changes </w:t>
      </w:r>
      <w:r w:rsidRPr="000F4342">
        <w:rPr>
          <w:rFonts w:ascii="Times New Roman" w:eastAsia="Calibri" w:hAnsi="Times New Roman" w:cs="Times New Roman"/>
          <w:color w:val="000000"/>
          <w:sz w:val="24"/>
          <w:szCs w:val="24"/>
        </w:rPr>
        <w:t>can be set for follow-ups, next ac</w:t>
      </w:r>
      <w:r w:rsidR="00941BF4">
        <w:rPr>
          <w:rFonts w:ascii="Times New Roman" w:eastAsia="Calibri" w:hAnsi="Times New Roman" w:cs="Times New Roman"/>
          <w:color w:val="000000"/>
          <w:sz w:val="24"/>
          <w:szCs w:val="24"/>
        </w:rPr>
        <w:t>tion dates, past-due items, etc., and m</w:t>
      </w:r>
      <w:r w:rsidRPr="000F4342">
        <w:rPr>
          <w:rFonts w:ascii="Times New Roman" w:eastAsia="Calibri" w:hAnsi="Times New Roman" w:cs="Times New Roman"/>
          <w:color w:val="000000"/>
          <w:sz w:val="24"/>
          <w:szCs w:val="24"/>
        </w:rPr>
        <w:t xml:space="preserve">any data fields are auto-populated to minimize redundant data entry.  </w:t>
      </w:r>
      <w:r>
        <w:rPr>
          <w:rFonts w:ascii="Times New Roman" w:eastAsia="Calibri" w:hAnsi="Times New Roman" w:cs="Times New Roman"/>
          <w:color w:val="000000"/>
          <w:sz w:val="24"/>
          <w:szCs w:val="24"/>
        </w:rPr>
        <w:t>Its s</w:t>
      </w:r>
      <w:r w:rsidRPr="000F4342">
        <w:rPr>
          <w:rFonts w:ascii="Times New Roman" w:eastAsia="Calibri" w:hAnsi="Times New Roman" w:cs="Times New Roman"/>
          <w:color w:val="000000"/>
          <w:sz w:val="24"/>
          <w:szCs w:val="24"/>
        </w:rPr>
        <w:t>cheduling functionality includes</w:t>
      </w:r>
      <w:r>
        <w:rPr>
          <w:rFonts w:ascii="Times New Roman" w:eastAsia="Calibri" w:hAnsi="Times New Roman" w:cs="Times New Roman"/>
          <w:color w:val="000000"/>
          <w:sz w:val="24"/>
          <w:szCs w:val="24"/>
        </w:rPr>
        <w:t xml:space="preserve"> a</w:t>
      </w:r>
      <w:r w:rsidRPr="000F4342">
        <w:rPr>
          <w:rFonts w:ascii="Times New Roman" w:eastAsia="Calibri" w:hAnsi="Times New Roman" w:cs="Times New Roman"/>
          <w:color w:val="000000"/>
          <w:sz w:val="24"/>
          <w:szCs w:val="24"/>
        </w:rPr>
        <w:t xml:space="preserve"> message to stakeholders when mediation is scheduled.  HLP has reporting capabilities</w:t>
      </w:r>
      <w:r>
        <w:rPr>
          <w:rFonts w:ascii="Times New Roman" w:eastAsia="Calibri" w:hAnsi="Times New Roman" w:cs="Times New Roman"/>
          <w:color w:val="000000"/>
          <w:sz w:val="24"/>
          <w:szCs w:val="24"/>
        </w:rPr>
        <w:t xml:space="preserve"> that </w:t>
      </w:r>
      <w:r w:rsidRPr="000F4342">
        <w:rPr>
          <w:rFonts w:ascii="Times New Roman" w:eastAsia="Calibri" w:hAnsi="Times New Roman" w:cs="Times New Roman"/>
          <w:color w:val="000000"/>
          <w:sz w:val="24"/>
          <w:szCs w:val="24"/>
        </w:rPr>
        <w:t>can be easily customized and data is exportable for external report manipulation.  HLP provides a transparent real-time system of record that provides clear accountability for who did what and when.  HLP provides the ability for stakeholders to receive any notification or documentation electronically.  HLP expedites issuance of Certificates by facilitating a timely and efficient mediation process and providing a platform for electronic notification and delivery of certificates when mediation rights are waived, not exercised, or if an agreement cannot be reached through mediation.  HLP states that 95+% of the functionality requirements detailed by HMN in the request for proposal is covered by its existing capabilities.</w:t>
      </w:r>
      <w:r w:rsidRPr="000F4342">
        <w:rPr>
          <w:rFonts w:ascii="Times New Roman" w:hAnsi="Times New Roman" w:cs="Times New Roman"/>
          <w:sz w:val="24"/>
          <w:szCs w:val="24"/>
        </w:rPr>
        <w:t xml:space="preserve">  </w:t>
      </w:r>
    </w:p>
    <w:p w:rsidR="00540BEB" w:rsidRPr="000F4342" w:rsidRDefault="00540BEB" w:rsidP="00E14440">
      <w:pPr>
        <w:jc w:val="both"/>
        <w:rPr>
          <w:rFonts w:ascii="Times New Roman" w:hAnsi="Times New Roman" w:cs="Times New Roman"/>
          <w:color w:val="000000"/>
          <w:sz w:val="24"/>
          <w:szCs w:val="24"/>
        </w:rPr>
      </w:pPr>
    </w:p>
    <w:p w:rsidR="00D4790F" w:rsidRDefault="00D4790F" w:rsidP="00E14440">
      <w:pPr>
        <w:jc w:val="both"/>
        <w:rPr>
          <w:rFonts w:ascii="Times New Roman" w:hAnsi="Times New Roman" w:cs="Times New Roman"/>
          <w:b/>
          <w:color w:val="000000"/>
          <w:sz w:val="24"/>
          <w:szCs w:val="24"/>
        </w:rPr>
      </w:pPr>
    </w:p>
    <w:p w:rsidR="00D4790F" w:rsidRDefault="00D4790F" w:rsidP="00E14440">
      <w:pPr>
        <w:jc w:val="both"/>
        <w:rPr>
          <w:rFonts w:ascii="Times New Roman" w:hAnsi="Times New Roman" w:cs="Times New Roman"/>
          <w:b/>
          <w:color w:val="000000"/>
          <w:sz w:val="24"/>
          <w:szCs w:val="24"/>
        </w:rPr>
      </w:pPr>
    </w:p>
    <w:p w:rsidR="00EF293D" w:rsidRPr="000F4342" w:rsidRDefault="00EF293D" w:rsidP="00E14440">
      <w:pPr>
        <w:jc w:val="both"/>
        <w:rPr>
          <w:rFonts w:ascii="Times New Roman" w:hAnsi="Times New Roman" w:cs="Times New Roman"/>
          <w:sz w:val="24"/>
          <w:szCs w:val="24"/>
        </w:rPr>
      </w:pPr>
      <w:r w:rsidRPr="00E14440">
        <w:rPr>
          <w:rFonts w:ascii="Times New Roman" w:hAnsi="Times New Roman" w:cs="Times New Roman"/>
          <w:b/>
          <w:color w:val="000000"/>
          <w:sz w:val="24"/>
          <w:szCs w:val="24"/>
        </w:rPr>
        <w:t>D</w:t>
      </w:r>
      <w:r w:rsidR="00E14440" w:rsidRPr="00E14440">
        <w:rPr>
          <w:rFonts w:ascii="Times New Roman" w:hAnsi="Times New Roman" w:cs="Times New Roman"/>
          <w:b/>
          <w:color w:val="000000"/>
          <w:sz w:val="24"/>
          <w:szCs w:val="24"/>
        </w:rPr>
        <w:t>e</w:t>
      </w:r>
      <w:r w:rsidR="00E14440">
        <w:rPr>
          <w:rFonts w:ascii="Times New Roman" w:hAnsi="Times New Roman" w:cs="Times New Roman"/>
          <w:b/>
          <w:color w:val="000000"/>
          <w:sz w:val="24"/>
          <w:szCs w:val="24"/>
        </w:rPr>
        <w:t>fault</w:t>
      </w:r>
      <w:r w:rsidR="00E14440" w:rsidRPr="00E14440">
        <w:rPr>
          <w:rFonts w:ascii="Times New Roman" w:hAnsi="Times New Roman" w:cs="Times New Roman"/>
          <w:b/>
          <w:color w:val="000000"/>
          <w:sz w:val="24"/>
          <w:szCs w:val="24"/>
        </w:rPr>
        <w:t xml:space="preserve"> Mitigation Management</w:t>
      </w:r>
      <w:r w:rsidR="00E14440">
        <w:rPr>
          <w:rFonts w:ascii="Times New Roman" w:hAnsi="Times New Roman" w:cs="Times New Roman"/>
          <w:color w:val="000000"/>
          <w:sz w:val="24"/>
          <w:szCs w:val="24"/>
        </w:rPr>
        <w:t xml:space="preserve"> </w:t>
      </w:r>
      <w:r w:rsidR="00E14440" w:rsidRPr="00E14440">
        <w:rPr>
          <w:rFonts w:ascii="Times New Roman" w:hAnsi="Times New Roman" w:cs="Times New Roman"/>
          <w:b/>
          <w:color w:val="000000"/>
          <w:sz w:val="24"/>
          <w:szCs w:val="24"/>
        </w:rPr>
        <w:t>(D</w:t>
      </w:r>
      <w:r w:rsidRPr="00E14440">
        <w:rPr>
          <w:rFonts w:ascii="Times New Roman" w:hAnsi="Times New Roman" w:cs="Times New Roman"/>
          <w:b/>
          <w:color w:val="000000"/>
          <w:sz w:val="24"/>
          <w:szCs w:val="24"/>
        </w:rPr>
        <w:t>MM</w:t>
      </w:r>
      <w:r w:rsidR="00E14440" w:rsidRPr="00E14440">
        <w:rPr>
          <w:rFonts w:ascii="Times New Roman" w:hAnsi="Times New Roman" w:cs="Times New Roman"/>
          <w:b/>
          <w:color w:val="000000"/>
          <w:sz w:val="24"/>
          <w:szCs w:val="24"/>
        </w:rPr>
        <w:t>)</w:t>
      </w:r>
      <w:r w:rsidRPr="00E14440">
        <w:rPr>
          <w:rFonts w:ascii="Times New Roman" w:hAnsi="Times New Roman" w:cs="Times New Roman"/>
          <w:b/>
          <w:color w:val="000000"/>
          <w:sz w:val="24"/>
          <w:szCs w:val="24"/>
        </w:rPr>
        <w:t>:</w:t>
      </w:r>
      <w:r w:rsidRPr="000F4342">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The proposal </w:t>
      </w:r>
      <w:r w:rsidR="00941BF4">
        <w:rPr>
          <w:rFonts w:ascii="Times New Roman" w:hAnsi="Times New Roman" w:cs="Times New Roman"/>
          <w:color w:val="000000"/>
          <w:sz w:val="24"/>
          <w:szCs w:val="24"/>
        </w:rPr>
        <w:t xml:space="preserve">from DMM </w:t>
      </w:r>
      <w:r w:rsidRPr="000F4342">
        <w:rPr>
          <w:rFonts w:ascii="Times New Roman" w:hAnsi="Times New Roman" w:cs="Times New Roman"/>
          <w:color w:val="000000"/>
          <w:sz w:val="24"/>
          <w:szCs w:val="24"/>
        </w:rPr>
        <w:t>recommended dividing the Portal project in</w:t>
      </w:r>
      <w:r w:rsidR="00941BF4">
        <w:rPr>
          <w:rFonts w:ascii="Times New Roman" w:hAnsi="Times New Roman" w:cs="Times New Roman"/>
          <w:color w:val="000000"/>
          <w:sz w:val="24"/>
          <w:szCs w:val="24"/>
        </w:rPr>
        <w:t>to</w:t>
      </w:r>
      <w:r w:rsidRPr="000F4342">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three</w:t>
      </w:r>
      <w:r w:rsidR="00941BF4">
        <w:rPr>
          <w:rFonts w:ascii="Times New Roman" w:hAnsi="Times New Roman" w:cs="Times New Roman"/>
          <w:color w:val="000000"/>
          <w:sz w:val="24"/>
          <w:szCs w:val="24"/>
        </w:rPr>
        <w:t xml:space="preserve"> (3)</w:t>
      </w:r>
      <w:r w:rsidRPr="000F4342">
        <w:rPr>
          <w:rFonts w:ascii="Times New Roman" w:hAnsi="Times New Roman" w:cs="Times New Roman"/>
          <w:color w:val="000000"/>
          <w:sz w:val="24"/>
          <w:szCs w:val="24"/>
        </w:rPr>
        <w:t xml:space="preserve"> phases. The focus of phase one </w:t>
      </w:r>
      <w:r w:rsidR="00941BF4">
        <w:rPr>
          <w:rFonts w:ascii="Times New Roman" w:hAnsi="Times New Roman" w:cs="Times New Roman"/>
          <w:color w:val="000000"/>
          <w:sz w:val="24"/>
          <w:szCs w:val="24"/>
        </w:rPr>
        <w:t xml:space="preserve">(1) would be </w:t>
      </w:r>
      <w:r w:rsidRPr="000F4342">
        <w:rPr>
          <w:rFonts w:ascii="Times New Roman" w:hAnsi="Times New Roman" w:cs="Times New Roman"/>
          <w:color w:val="000000"/>
          <w:sz w:val="24"/>
          <w:szCs w:val="24"/>
        </w:rPr>
        <w:t>to e</w:t>
      </w:r>
      <w:r w:rsidR="00941BF4">
        <w:rPr>
          <w:rFonts w:ascii="Times New Roman" w:hAnsi="Times New Roman" w:cs="Times New Roman"/>
          <w:color w:val="000000"/>
          <w:sz w:val="24"/>
          <w:szCs w:val="24"/>
        </w:rPr>
        <w:t>nsure that HMN</w:t>
      </w:r>
      <w:r>
        <w:rPr>
          <w:rFonts w:ascii="Times New Roman" w:hAnsi="Times New Roman" w:cs="Times New Roman"/>
          <w:color w:val="000000"/>
          <w:sz w:val="24"/>
          <w:szCs w:val="24"/>
        </w:rPr>
        <w:t xml:space="preserve"> </w:t>
      </w:r>
      <w:r w:rsidRPr="000F4342">
        <w:rPr>
          <w:rFonts w:ascii="Times New Roman" w:hAnsi="Times New Roman" w:cs="Times New Roman"/>
          <w:color w:val="000000"/>
          <w:sz w:val="24"/>
          <w:szCs w:val="24"/>
        </w:rPr>
        <w:t>has full capability to track foreclosure cases through the Portal</w:t>
      </w:r>
      <w:r w:rsidR="00941BF4">
        <w:rPr>
          <w:rFonts w:ascii="Times New Roman" w:hAnsi="Times New Roman" w:cs="Times New Roman"/>
          <w:color w:val="000000"/>
          <w:sz w:val="24"/>
          <w:szCs w:val="24"/>
        </w:rPr>
        <w:t>, a</w:t>
      </w:r>
      <w:r>
        <w:rPr>
          <w:rFonts w:ascii="Times New Roman" w:hAnsi="Times New Roman" w:cs="Times New Roman"/>
          <w:color w:val="000000"/>
          <w:sz w:val="24"/>
          <w:szCs w:val="24"/>
        </w:rPr>
        <w:t>s well as,</w:t>
      </w:r>
      <w:r w:rsidRPr="000F4342">
        <w:rPr>
          <w:rFonts w:ascii="Times New Roman" w:hAnsi="Times New Roman" w:cs="Times New Roman"/>
          <w:color w:val="000000"/>
          <w:sz w:val="24"/>
          <w:szCs w:val="24"/>
        </w:rPr>
        <w:t xml:space="preserve"> generate the required letters and the State of Nevada Foreclosure Mediation Program Certificate through the Portal when necessary.  Then in phase two</w:t>
      </w:r>
      <w:r w:rsidR="00941BF4">
        <w:rPr>
          <w:rFonts w:ascii="Times New Roman" w:hAnsi="Times New Roman" w:cs="Times New Roman"/>
          <w:color w:val="000000"/>
          <w:sz w:val="24"/>
          <w:szCs w:val="24"/>
        </w:rPr>
        <w:t xml:space="preserve"> (2)</w:t>
      </w:r>
      <w:r w:rsidRPr="000F4342">
        <w:rPr>
          <w:rFonts w:ascii="Times New Roman" w:hAnsi="Times New Roman" w:cs="Times New Roman"/>
          <w:color w:val="000000"/>
          <w:sz w:val="24"/>
          <w:szCs w:val="24"/>
        </w:rPr>
        <w:t>, DMM proposed to develop functionality for Trustees to be able to access the Portal and (if desired) initiate new cases and request the State of Nevada Foreclosure Mediation Program Certificate.  Phase three</w:t>
      </w:r>
      <w:r w:rsidR="00941BF4">
        <w:rPr>
          <w:rFonts w:ascii="Times New Roman" w:hAnsi="Times New Roman" w:cs="Times New Roman"/>
          <w:color w:val="000000"/>
          <w:sz w:val="24"/>
          <w:szCs w:val="24"/>
        </w:rPr>
        <w:t xml:space="preserve"> (3)</w:t>
      </w:r>
      <w:r w:rsidRPr="000F4342">
        <w:rPr>
          <w:rFonts w:ascii="Times New Roman" w:hAnsi="Times New Roman" w:cs="Times New Roman"/>
          <w:color w:val="000000"/>
          <w:sz w:val="24"/>
          <w:szCs w:val="24"/>
        </w:rPr>
        <w:t>, is where DMM proposed to develop functionality to allow other interested parties – mediators, court personnel, borrowers, lenders, etc. – to access the Portal and facilitate the Mediation Program.  The scope of work and functionality</w:t>
      </w:r>
      <w:r>
        <w:rPr>
          <w:rFonts w:ascii="Times New Roman" w:hAnsi="Times New Roman" w:cs="Times New Roman"/>
          <w:color w:val="000000"/>
          <w:sz w:val="24"/>
          <w:szCs w:val="24"/>
        </w:rPr>
        <w:t xml:space="preserve"> of phase two and three stated</w:t>
      </w:r>
      <w:r w:rsidRPr="000F4342">
        <w:rPr>
          <w:rFonts w:ascii="Times New Roman" w:hAnsi="Times New Roman" w:cs="Times New Roman"/>
          <w:color w:val="000000"/>
          <w:sz w:val="24"/>
          <w:szCs w:val="24"/>
        </w:rPr>
        <w:t xml:space="preserve"> to be developed at a later time.  </w:t>
      </w:r>
      <w:r w:rsidRPr="000F4342">
        <w:rPr>
          <w:rFonts w:ascii="Times New Roman" w:hAnsi="Times New Roman" w:cs="Times New Roman"/>
          <w:sz w:val="24"/>
          <w:szCs w:val="24"/>
        </w:rPr>
        <w:t>DMM would be responsible for obtaining and supporting the required web servers and providing technical support for the operation of the HMN Portal.</w:t>
      </w:r>
    </w:p>
    <w:p w:rsidR="00EF293D" w:rsidRDefault="00EF293D" w:rsidP="00E14440">
      <w:pPr>
        <w:jc w:val="both"/>
        <w:rPr>
          <w:rFonts w:ascii="Times New Roman" w:hAnsi="Times New Roman" w:cs="Times New Roman"/>
          <w:sz w:val="24"/>
          <w:szCs w:val="24"/>
        </w:rPr>
      </w:pPr>
      <w:r w:rsidRPr="00E14440">
        <w:rPr>
          <w:rFonts w:ascii="Times New Roman" w:hAnsi="Times New Roman" w:cs="Times New Roman"/>
          <w:b/>
          <w:sz w:val="24"/>
          <w:szCs w:val="24"/>
        </w:rPr>
        <w:t>Canopy</w:t>
      </w:r>
      <w:r w:rsidRPr="000F4342">
        <w:rPr>
          <w:rFonts w:ascii="Times New Roman" w:hAnsi="Times New Roman" w:cs="Times New Roman"/>
          <w:sz w:val="24"/>
          <w:szCs w:val="24"/>
        </w:rPr>
        <w:t xml:space="preserve">: </w:t>
      </w:r>
      <w:r>
        <w:rPr>
          <w:rFonts w:ascii="Times New Roman" w:hAnsi="Times New Roman" w:cs="Times New Roman"/>
          <w:color w:val="000000"/>
          <w:sz w:val="24"/>
          <w:szCs w:val="24"/>
        </w:rPr>
        <w:t xml:space="preserve">The proposal advised their </w:t>
      </w:r>
      <w:r>
        <w:rPr>
          <w:rFonts w:ascii="Times New Roman" w:hAnsi="Times New Roman" w:cs="Times New Roman"/>
          <w:sz w:val="24"/>
          <w:szCs w:val="24"/>
        </w:rPr>
        <w:t>existing</w:t>
      </w:r>
      <w:r w:rsidRPr="000F4342">
        <w:rPr>
          <w:rFonts w:ascii="Times New Roman" w:hAnsi="Times New Roman" w:cs="Times New Roman"/>
          <w:sz w:val="24"/>
          <w:szCs w:val="24"/>
        </w:rPr>
        <w:t xml:space="preserve"> Mediation Case Manager foreclosure mediation platform contains some system components that map identically with those </w:t>
      </w:r>
      <w:r>
        <w:rPr>
          <w:rFonts w:ascii="Times New Roman" w:hAnsi="Times New Roman" w:cs="Times New Roman"/>
          <w:sz w:val="24"/>
          <w:szCs w:val="24"/>
        </w:rPr>
        <w:t>outlined</w:t>
      </w:r>
      <w:r w:rsidRPr="000F4342">
        <w:rPr>
          <w:rFonts w:ascii="Times New Roman" w:hAnsi="Times New Roman" w:cs="Times New Roman"/>
          <w:sz w:val="24"/>
          <w:szCs w:val="24"/>
        </w:rPr>
        <w:t xml:space="preserve"> in the</w:t>
      </w:r>
      <w:r w:rsidR="00941BF4">
        <w:rPr>
          <w:rFonts w:ascii="Times New Roman" w:hAnsi="Times New Roman" w:cs="Times New Roman"/>
          <w:sz w:val="24"/>
          <w:szCs w:val="24"/>
        </w:rPr>
        <w:t xml:space="preserve"> Home Mean Nevada’s </w:t>
      </w:r>
      <w:r w:rsidRPr="000F4342">
        <w:rPr>
          <w:rFonts w:ascii="Times New Roman" w:hAnsi="Times New Roman" w:cs="Times New Roman"/>
          <w:sz w:val="24"/>
          <w:szCs w:val="24"/>
        </w:rPr>
        <w:t xml:space="preserve">RFP. These components include: workflow, tasks, case workspace, scheduling, document exchange, user management/security, notifications/alerts, reporting and dashboards.  Additionally, these system components have been specifically engineered so that </w:t>
      </w:r>
      <w:r w:rsidR="00941BF4">
        <w:rPr>
          <w:rFonts w:ascii="Times New Roman" w:hAnsi="Times New Roman" w:cs="Times New Roman"/>
          <w:sz w:val="24"/>
          <w:szCs w:val="24"/>
        </w:rPr>
        <w:t xml:space="preserve">they </w:t>
      </w:r>
      <w:r w:rsidRPr="000F4342">
        <w:rPr>
          <w:rFonts w:ascii="Times New Roman" w:hAnsi="Times New Roman" w:cs="Times New Roman"/>
          <w:sz w:val="24"/>
          <w:szCs w:val="24"/>
        </w:rPr>
        <w:t xml:space="preserve">can be customized to fit other mediation programs having different rules, workflow, data points, and timelines. </w:t>
      </w:r>
      <w:r w:rsidR="00941BF4">
        <w:rPr>
          <w:rFonts w:ascii="Times New Roman" w:hAnsi="Times New Roman" w:cs="Times New Roman"/>
          <w:sz w:val="24"/>
          <w:szCs w:val="24"/>
        </w:rPr>
        <w:t xml:space="preserve">The </w:t>
      </w:r>
      <w:r w:rsidRPr="000F4342">
        <w:rPr>
          <w:rFonts w:ascii="Times New Roman" w:hAnsi="Times New Roman" w:cs="Times New Roman"/>
          <w:sz w:val="24"/>
          <w:szCs w:val="24"/>
        </w:rPr>
        <w:t>Canopy proposal is to adopt their web platform</w:t>
      </w:r>
      <w:r w:rsidR="00941BF4">
        <w:rPr>
          <w:rFonts w:ascii="Times New Roman" w:hAnsi="Times New Roman" w:cs="Times New Roman"/>
          <w:sz w:val="24"/>
          <w:szCs w:val="24"/>
        </w:rPr>
        <w:t>,</w:t>
      </w:r>
      <w:r w:rsidRPr="000F4342">
        <w:rPr>
          <w:rFonts w:ascii="Times New Roman" w:hAnsi="Times New Roman" w:cs="Times New Roman"/>
          <w:sz w:val="24"/>
          <w:szCs w:val="24"/>
        </w:rPr>
        <w:t xml:space="preserve"> which serves similar large-scale foreclosure mediation programs and then customize that platform to fit the needs of Home Means Nevada.  These features include case creation, case tracking, exchanging documents, case searching, payment tracking, workflow and assigning tasks, recording case notes, managing users and permissions, notifying and alerting program stakeholders, managing locations, reserving/scheduling mediation sessions/meetings, generating certificates, and reporting, and hosting/data security.</w:t>
      </w:r>
    </w:p>
    <w:p w:rsidR="00540BEB" w:rsidRDefault="00540BEB" w:rsidP="00540BEB">
      <w:pPr>
        <w:jc w:val="both"/>
        <w:rPr>
          <w:rFonts w:ascii="Times New Roman" w:hAnsi="Times New Roman" w:cs="Times New Roman"/>
          <w:color w:val="000000"/>
          <w:sz w:val="24"/>
          <w:szCs w:val="24"/>
        </w:rPr>
      </w:pPr>
      <w:r w:rsidRPr="00E14440">
        <w:rPr>
          <w:rFonts w:ascii="Times New Roman" w:hAnsi="Times New Roman" w:cs="Times New Roman"/>
          <w:b/>
          <w:color w:val="000000"/>
          <w:sz w:val="24"/>
          <w:szCs w:val="24"/>
        </w:rPr>
        <w:t>i-Sight</w:t>
      </w:r>
      <w:r w:rsidRPr="000F4342">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The proposal included a </w:t>
      </w:r>
      <w:r w:rsidRPr="000F4342">
        <w:rPr>
          <w:rFonts w:ascii="Times New Roman" w:hAnsi="Times New Roman" w:cs="Times New Roman"/>
          <w:color w:val="000000"/>
          <w:sz w:val="24"/>
          <w:szCs w:val="24"/>
        </w:rPr>
        <w:t>multiple web form</w:t>
      </w:r>
      <w:r>
        <w:rPr>
          <w:rFonts w:ascii="Times New Roman" w:hAnsi="Times New Roman" w:cs="Times New Roman"/>
          <w:color w:val="000000"/>
          <w:sz w:val="24"/>
          <w:szCs w:val="24"/>
        </w:rPr>
        <w:t xml:space="preserve"> approach</w:t>
      </w:r>
      <w:r w:rsidRPr="000F4342">
        <w:rPr>
          <w:rFonts w:ascii="Times New Roman" w:hAnsi="Times New Roman" w:cs="Times New Roman"/>
          <w:color w:val="000000"/>
          <w:sz w:val="24"/>
          <w:szCs w:val="24"/>
        </w:rPr>
        <w:t xml:space="preserve"> with respect to managing and reporting on cases in various stages including Trustee-NOD</w:t>
      </w:r>
      <w:r>
        <w:rPr>
          <w:rFonts w:ascii="Times New Roman" w:hAnsi="Times New Roman" w:cs="Times New Roman"/>
          <w:color w:val="000000"/>
          <w:sz w:val="24"/>
          <w:szCs w:val="24"/>
        </w:rPr>
        <w:t xml:space="preserve"> R</w:t>
      </w:r>
      <w:r w:rsidRPr="000F4342">
        <w:rPr>
          <w:rFonts w:ascii="Times New Roman" w:hAnsi="Times New Roman" w:cs="Times New Roman"/>
          <w:color w:val="000000"/>
          <w:sz w:val="24"/>
          <w:szCs w:val="24"/>
        </w:rPr>
        <w:t xml:space="preserve">ecording, Petition, Waiver, Court Order, </w:t>
      </w:r>
      <w:r>
        <w:rPr>
          <w:rFonts w:ascii="Times New Roman" w:hAnsi="Times New Roman" w:cs="Times New Roman"/>
          <w:color w:val="000000"/>
          <w:sz w:val="24"/>
          <w:szCs w:val="24"/>
        </w:rPr>
        <w:t xml:space="preserve">Court Dismissal, </w:t>
      </w:r>
      <w:r w:rsidRPr="000F4342">
        <w:rPr>
          <w:rFonts w:ascii="Times New Roman" w:hAnsi="Times New Roman" w:cs="Times New Roman"/>
          <w:color w:val="000000"/>
          <w:sz w:val="24"/>
          <w:szCs w:val="24"/>
        </w:rPr>
        <w:t>and Certificate Request.  Also, i-</w:t>
      </w:r>
      <w:r>
        <w:rPr>
          <w:rFonts w:ascii="Times New Roman" w:hAnsi="Times New Roman" w:cs="Times New Roman"/>
          <w:color w:val="000000"/>
          <w:sz w:val="24"/>
          <w:szCs w:val="24"/>
        </w:rPr>
        <w:t>S</w:t>
      </w:r>
      <w:r w:rsidRPr="000F4342">
        <w:rPr>
          <w:rFonts w:ascii="Times New Roman" w:hAnsi="Times New Roman" w:cs="Times New Roman"/>
          <w:color w:val="000000"/>
          <w:sz w:val="24"/>
          <w:szCs w:val="24"/>
        </w:rPr>
        <w:t xml:space="preserve">ight proposed to provide a scalable solution in the event Home Means Nevada further expands its implementation beyond the key areas listed above.  </w:t>
      </w:r>
      <w:r>
        <w:rPr>
          <w:rFonts w:ascii="Times New Roman" w:hAnsi="Times New Roman" w:cs="Times New Roman"/>
          <w:color w:val="000000"/>
          <w:sz w:val="24"/>
          <w:szCs w:val="24"/>
        </w:rPr>
        <w:t>Additionally, they offer</w:t>
      </w:r>
      <w:r w:rsidRPr="000F4342">
        <w:rPr>
          <w:rFonts w:ascii="Times New Roman" w:hAnsi="Times New Roman" w:cs="Times New Roman"/>
          <w:color w:val="000000"/>
          <w:sz w:val="24"/>
          <w:szCs w:val="24"/>
        </w:rPr>
        <w:t xml:space="preserve"> professional and technical services to implement a solution to analyze and document the requirements and build the integrations required by Home Means Nevada.  i-Sight is offered as a fully hosted or client-installed solution.  </w:t>
      </w:r>
      <w:r>
        <w:rPr>
          <w:rFonts w:ascii="Times New Roman" w:hAnsi="Times New Roman" w:cs="Times New Roman"/>
          <w:color w:val="000000"/>
          <w:sz w:val="24"/>
          <w:szCs w:val="24"/>
        </w:rPr>
        <w:t>Furthermore</w:t>
      </w:r>
      <w:r w:rsidRPr="000F4342">
        <w:rPr>
          <w:rFonts w:ascii="Times New Roman" w:hAnsi="Times New Roman" w:cs="Times New Roman"/>
          <w:color w:val="000000"/>
          <w:sz w:val="24"/>
          <w:szCs w:val="24"/>
        </w:rPr>
        <w:t>, it proposes to track and manage all actions and milestones to completion of a case and provide a robust business intelligence tool to trend, analyze</w:t>
      </w:r>
      <w:r>
        <w:rPr>
          <w:rFonts w:ascii="Times New Roman" w:hAnsi="Times New Roman" w:cs="Times New Roman"/>
          <w:color w:val="000000"/>
          <w:sz w:val="24"/>
          <w:szCs w:val="24"/>
        </w:rPr>
        <w:t>,</w:t>
      </w:r>
      <w:r w:rsidRPr="000F4342">
        <w:rPr>
          <w:rFonts w:ascii="Times New Roman" w:hAnsi="Times New Roman" w:cs="Times New Roman"/>
          <w:color w:val="000000"/>
          <w:sz w:val="24"/>
          <w:szCs w:val="24"/>
        </w:rPr>
        <w:t xml:space="preserve"> and report on all information captured within the solution.  Also, i-Sight proposed to provide configured access roles to ensure proper access to cases and system administrator</w:t>
      </w:r>
      <w:r w:rsidR="00D4790F">
        <w:rPr>
          <w:rFonts w:ascii="Times New Roman" w:hAnsi="Times New Roman" w:cs="Times New Roman"/>
          <w:color w:val="000000"/>
          <w:sz w:val="24"/>
          <w:szCs w:val="24"/>
        </w:rPr>
        <w:t xml:space="preserve">s, </w:t>
      </w:r>
      <w:r w:rsidRPr="000F4342">
        <w:rPr>
          <w:rFonts w:ascii="Times New Roman" w:hAnsi="Times New Roman" w:cs="Times New Roman"/>
          <w:color w:val="000000"/>
          <w:sz w:val="24"/>
          <w:szCs w:val="24"/>
        </w:rPr>
        <w:t>and</w:t>
      </w:r>
      <w:r w:rsidR="00D4790F">
        <w:rPr>
          <w:rFonts w:ascii="Times New Roman" w:hAnsi="Times New Roman" w:cs="Times New Roman"/>
          <w:color w:val="000000"/>
          <w:sz w:val="24"/>
          <w:szCs w:val="24"/>
        </w:rPr>
        <w:t xml:space="preserve"> to provide</w:t>
      </w:r>
      <w:r w:rsidRPr="000F4342">
        <w:rPr>
          <w:rFonts w:ascii="Times New Roman" w:hAnsi="Times New Roman" w:cs="Times New Roman"/>
          <w:color w:val="000000"/>
          <w:sz w:val="24"/>
          <w:szCs w:val="24"/>
        </w:rPr>
        <w:t xml:space="preserve"> training for Home</w:t>
      </w:r>
      <w:r w:rsidR="00D4790F">
        <w:rPr>
          <w:rFonts w:ascii="Times New Roman" w:hAnsi="Times New Roman" w:cs="Times New Roman"/>
          <w:color w:val="000000"/>
          <w:sz w:val="24"/>
          <w:szCs w:val="24"/>
        </w:rPr>
        <w:t xml:space="preserve"> Means Nevada staff</w:t>
      </w:r>
      <w:r w:rsidRPr="000F4342">
        <w:rPr>
          <w:rFonts w:ascii="Times New Roman" w:hAnsi="Times New Roman" w:cs="Times New Roman"/>
          <w:color w:val="000000"/>
          <w:sz w:val="24"/>
          <w:szCs w:val="24"/>
        </w:rPr>
        <w:t>.</w:t>
      </w:r>
    </w:p>
    <w:p w:rsidR="00540BEB" w:rsidRDefault="00540BEB" w:rsidP="00E14440">
      <w:pPr>
        <w:jc w:val="both"/>
        <w:rPr>
          <w:rFonts w:ascii="Times New Roman" w:hAnsi="Times New Roman" w:cs="Times New Roman"/>
          <w:sz w:val="24"/>
          <w:szCs w:val="24"/>
        </w:rPr>
      </w:pPr>
    </w:p>
    <w:p w:rsidR="00D4790F" w:rsidRDefault="00D4790F" w:rsidP="00E14440">
      <w:pPr>
        <w:jc w:val="both"/>
        <w:rPr>
          <w:rFonts w:ascii="Times New Roman" w:hAnsi="Times New Roman" w:cs="Times New Roman"/>
          <w:sz w:val="24"/>
          <w:szCs w:val="24"/>
        </w:rPr>
      </w:pPr>
    </w:p>
    <w:p w:rsidR="00D4790F" w:rsidRPr="000F4342" w:rsidRDefault="00D4790F" w:rsidP="00E14440">
      <w:pPr>
        <w:jc w:val="both"/>
        <w:rPr>
          <w:rFonts w:ascii="Times New Roman" w:hAnsi="Times New Roman" w:cs="Times New Roman"/>
          <w:sz w:val="24"/>
          <w:szCs w:val="24"/>
        </w:rPr>
      </w:pPr>
    </w:p>
    <w:p w:rsidR="00E14440" w:rsidRDefault="00E14440" w:rsidP="00E14440">
      <w:pPr>
        <w:spacing w:after="0" w:line="320" w:lineRule="exact"/>
        <w:jc w:val="both"/>
        <w:rPr>
          <w:rFonts w:ascii="Times New Roman" w:hAnsi="Times New Roman" w:cs="Times New Roman"/>
          <w:sz w:val="24"/>
          <w:szCs w:val="24"/>
        </w:rPr>
      </w:pPr>
    </w:p>
    <w:p w:rsidR="00D4790F" w:rsidRDefault="00D4790F" w:rsidP="00E14440">
      <w:pPr>
        <w:jc w:val="both"/>
        <w:rPr>
          <w:rFonts w:ascii="Times New Roman" w:hAnsi="Times New Roman" w:cs="Times New Roman"/>
          <w:b/>
          <w:color w:val="000000"/>
          <w:sz w:val="24"/>
          <w:szCs w:val="24"/>
          <w:u w:val="single"/>
        </w:rPr>
      </w:pPr>
    </w:p>
    <w:p w:rsidR="00D4790F" w:rsidRDefault="00D4790F" w:rsidP="00E14440">
      <w:pPr>
        <w:jc w:val="both"/>
        <w:rPr>
          <w:rFonts w:ascii="Times New Roman" w:hAnsi="Times New Roman" w:cs="Times New Roman"/>
          <w:b/>
          <w:color w:val="000000"/>
          <w:sz w:val="24"/>
          <w:szCs w:val="24"/>
          <w:u w:val="single"/>
        </w:rPr>
      </w:pPr>
    </w:p>
    <w:p w:rsidR="00D4790F" w:rsidRDefault="00D4790F" w:rsidP="00E14440">
      <w:pPr>
        <w:jc w:val="both"/>
        <w:rPr>
          <w:rFonts w:ascii="Times New Roman" w:hAnsi="Times New Roman" w:cs="Times New Roman"/>
          <w:b/>
          <w:color w:val="000000"/>
          <w:sz w:val="24"/>
          <w:szCs w:val="24"/>
          <w:u w:val="single"/>
        </w:rPr>
      </w:pPr>
    </w:p>
    <w:p w:rsidR="00E14440" w:rsidRPr="000F4342" w:rsidRDefault="00E14440" w:rsidP="00E14440">
      <w:pPr>
        <w:jc w:val="both"/>
        <w:rPr>
          <w:rFonts w:ascii="Times New Roman" w:hAnsi="Times New Roman" w:cs="Times New Roman"/>
          <w:color w:val="000000"/>
          <w:sz w:val="24"/>
          <w:szCs w:val="24"/>
        </w:rPr>
      </w:pPr>
      <w:r>
        <w:rPr>
          <w:rFonts w:ascii="Times New Roman" w:hAnsi="Times New Roman" w:cs="Times New Roman"/>
          <w:b/>
          <w:color w:val="000000"/>
          <w:sz w:val="24"/>
          <w:szCs w:val="24"/>
          <w:u w:val="single"/>
        </w:rPr>
        <w:t>IMPLEMENTATION TIMELINE</w:t>
      </w:r>
      <w:r w:rsidRPr="00E14440">
        <w:rPr>
          <w:rFonts w:ascii="Times New Roman" w:hAnsi="Times New Roman" w:cs="Times New Roman"/>
          <w:color w:val="000000"/>
          <w:sz w:val="24"/>
          <w:szCs w:val="24"/>
        </w:rPr>
        <w:t>:</w:t>
      </w:r>
    </w:p>
    <w:p w:rsidR="00540BEB" w:rsidRPr="000F4342" w:rsidRDefault="00540BEB" w:rsidP="00540BEB">
      <w:pPr>
        <w:jc w:val="both"/>
        <w:rPr>
          <w:rFonts w:ascii="Times New Roman" w:hAnsi="Times New Roman" w:cs="Times New Roman"/>
          <w:color w:val="000000"/>
          <w:sz w:val="24"/>
          <w:szCs w:val="24"/>
        </w:rPr>
      </w:pPr>
      <w:r w:rsidRPr="00540BEB">
        <w:rPr>
          <w:rFonts w:ascii="Times New Roman" w:hAnsi="Times New Roman" w:cs="Times New Roman"/>
          <w:b/>
          <w:sz w:val="24"/>
          <w:szCs w:val="24"/>
        </w:rPr>
        <w:t>HLP</w:t>
      </w:r>
      <w:r w:rsidRPr="000F4342">
        <w:rPr>
          <w:rFonts w:ascii="Times New Roman" w:hAnsi="Times New Roman" w:cs="Times New Roman"/>
          <w:sz w:val="24"/>
          <w:szCs w:val="24"/>
        </w:rPr>
        <w:t xml:space="preserve">:   </w:t>
      </w:r>
      <w:r w:rsidRPr="000F4342">
        <w:rPr>
          <w:rFonts w:ascii="Times New Roman" w:eastAsia="Calibri" w:hAnsi="Times New Roman" w:cs="Times New Roman"/>
          <w:color w:val="000000"/>
          <w:sz w:val="24"/>
          <w:szCs w:val="24"/>
        </w:rPr>
        <w:t xml:space="preserve">Since minimal configuration is needed, the system can be deployed within 30 days.  HLP recommends a phased approach to customized and additional development items. </w:t>
      </w:r>
      <w:r w:rsidR="00D4790F">
        <w:rPr>
          <w:rFonts w:ascii="Times New Roman" w:eastAsia="Calibri" w:hAnsi="Times New Roman" w:cs="Times New Roman"/>
          <w:color w:val="000000"/>
          <w:sz w:val="24"/>
          <w:szCs w:val="24"/>
        </w:rPr>
        <w:t xml:space="preserve"> </w:t>
      </w:r>
      <w:r w:rsidRPr="000F4342">
        <w:rPr>
          <w:rFonts w:ascii="Times New Roman" w:eastAsia="Calibri" w:hAnsi="Times New Roman" w:cs="Times New Roman"/>
          <w:color w:val="000000"/>
          <w:sz w:val="24"/>
          <w:szCs w:val="24"/>
        </w:rPr>
        <w:t xml:space="preserve">HLP works on a 4-6 week development and deployment schedule to ensure proper requirements are gathered, </w:t>
      </w:r>
      <w:r w:rsidR="00D4790F">
        <w:rPr>
          <w:rFonts w:ascii="Times New Roman" w:eastAsia="Calibri" w:hAnsi="Times New Roman" w:cs="Times New Roman"/>
          <w:color w:val="000000"/>
          <w:sz w:val="24"/>
          <w:szCs w:val="24"/>
        </w:rPr>
        <w:t xml:space="preserve">the </w:t>
      </w:r>
      <w:r w:rsidRPr="000F4342">
        <w:rPr>
          <w:rFonts w:ascii="Times New Roman" w:eastAsia="Calibri" w:hAnsi="Times New Roman" w:cs="Times New Roman"/>
          <w:color w:val="000000"/>
          <w:sz w:val="24"/>
          <w:szCs w:val="24"/>
        </w:rPr>
        <w:t>systems work is completed and tested, and users trained for a smooth implementation.</w:t>
      </w:r>
    </w:p>
    <w:p w:rsidR="00E14440" w:rsidRPr="000F4342" w:rsidRDefault="00E14440" w:rsidP="00E14440">
      <w:pPr>
        <w:jc w:val="both"/>
        <w:rPr>
          <w:rFonts w:ascii="Times New Roman" w:hAnsi="Times New Roman" w:cs="Times New Roman"/>
          <w:color w:val="000000"/>
          <w:sz w:val="24"/>
          <w:szCs w:val="24"/>
        </w:rPr>
      </w:pPr>
      <w:r w:rsidRPr="00540BEB">
        <w:rPr>
          <w:rFonts w:ascii="Times New Roman" w:hAnsi="Times New Roman" w:cs="Times New Roman"/>
          <w:b/>
          <w:color w:val="000000"/>
          <w:sz w:val="24"/>
          <w:szCs w:val="24"/>
        </w:rPr>
        <w:t>DMM</w:t>
      </w:r>
      <w:r w:rsidRPr="000F4342">
        <w:rPr>
          <w:rFonts w:ascii="Times New Roman" w:hAnsi="Times New Roman" w:cs="Times New Roman"/>
          <w:color w:val="000000"/>
          <w:sz w:val="24"/>
          <w:szCs w:val="24"/>
        </w:rPr>
        <w:t>: The estimated time to complete phase one is 90 days.</w:t>
      </w:r>
    </w:p>
    <w:p w:rsidR="00E14440" w:rsidRDefault="00E14440" w:rsidP="00E14440">
      <w:pPr>
        <w:jc w:val="both"/>
        <w:rPr>
          <w:rFonts w:ascii="Times New Roman" w:hAnsi="Times New Roman" w:cs="Times New Roman"/>
          <w:sz w:val="24"/>
          <w:szCs w:val="24"/>
        </w:rPr>
      </w:pPr>
      <w:r w:rsidRPr="00540BEB">
        <w:rPr>
          <w:rFonts w:ascii="Times New Roman" w:hAnsi="Times New Roman" w:cs="Times New Roman"/>
          <w:b/>
          <w:color w:val="000000"/>
          <w:sz w:val="24"/>
          <w:szCs w:val="24"/>
        </w:rPr>
        <w:t>Canopy</w:t>
      </w:r>
      <w:r w:rsidRPr="000F4342">
        <w:rPr>
          <w:rFonts w:ascii="Times New Roman" w:hAnsi="Times New Roman" w:cs="Times New Roman"/>
          <w:color w:val="000000"/>
          <w:sz w:val="24"/>
          <w:szCs w:val="24"/>
        </w:rPr>
        <w:t xml:space="preserve">:  The estimated time to complete </w:t>
      </w:r>
      <w:r w:rsidRPr="000F4342">
        <w:rPr>
          <w:rFonts w:ascii="Times New Roman" w:hAnsi="Times New Roman" w:cs="Times New Roman"/>
          <w:sz w:val="24"/>
          <w:szCs w:val="24"/>
        </w:rPr>
        <w:t xml:space="preserve">initial system implementation is approximately 30 days from design meetings and </w:t>
      </w:r>
      <w:r w:rsidR="00D4790F">
        <w:rPr>
          <w:rFonts w:ascii="Times New Roman" w:hAnsi="Times New Roman" w:cs="Times New Roman"/>
          <w:sz w:val="24"/>
          <w:szCs w:val="24"/>
        </w:rPr>
        <w:t xml:space="preserve">discussion of </w:t>
      </w:r>
      <w:r w:rsidRPr="000F4342">
        <w:rPr>
          <w:rFonts w:ascii="Times New Roman" w:hAnsi="Times New Roman" w:cs="Times New Roman"/>
          <w:sz w:val="24"/>
          <w:szCs w:val="24"/>
        </w:rPr>
        <w:t>custom features</w:t>
      </w:r>
      <w:r w:rsidR="00D4790F">
        <w:rPr>
          <w:rFonts w:ascii="Times New Roman" w:hAnsi="Times New Roman" w:cs="Times New Roman"/>
          <w:sz w:val="24"/>
          <w:szCs w:val="24"/>
        </w:rPr>
        <w:t xml:space="preserve">.  It is anticipated that phase one (1) and phase (2) could be implemented within 90 days. </w:t>
      </w:r>
    </w:p>
    <w:p w:rsidR="00540BEB" w:rsidRPr="000F4342" w:rsidRDefault="00540BEB" w:rsidP="00540BEB">
      <w:pPr>
        <w:jc w:val="both"/>
        <w:rPr>
          <w:rFonts w:ascii="Times New Roman" w:hAnsi="Times New Roman" w:cs="Times New Roman"/>
          <w:color w:val="000000"/>
          <w:sz w:val="24"/>
          <w:szCs w:val="24"/>
        </w:rPr>
      </w:pPr>
      <w:r w:rsidRPr="00540BEB">
        <w:rPr>
          <w:rFonts w:ascii="Times New Roman" w:hAnsi="Times New Roman" w:cs="Times New Roman"/>
          <w:b/>
          <w:color w:val="000000"/>
          <w:sz w:val="24"/>
          <w:szCs w:val="24"/>
        </w:rPr>
        <w:t>i-Sight</w:t>
      </w:r>
      <w:r w:rsidRPr="000F4342">
        <w:rPr>
          <w:rFonts w:ascii="Times New Roman" w:hAnsi="Times New Roman" w:cs="Times New Roman"/>
          <w:color w:val="000000"/>
          <w:sz w:val="24"/>
          <w:szCs w:val="24"/>
        </w:rPr>
        <w:t>:  A typical project can range between 6 to 18 weeks based on complexity and client availability. Based on HMN</w:t>
      </w:r>
      <w:r w:rsidR="00D4790F">
        <w:rPr>
          <w:rFonts w:ascii="Times New Roman" w:hAnsi="Times New Roman" w:cs="Times New Roman"/>
          <w:color w:val="000000"/>
          <w:sz w:val="24"/>
          <w:szCs w:val="24"/>
        </w:rPr>
        <w:t>’s</w:t>
      </w:r>
      <w:r w:rsidRPr="000F4342">
        <w:rPr>
          <w:rFonts w:ascii="Times New Roman" w:hAnsi="Times New Roman" w:cs="Times New Roman"/>
          <w:color w:val="000000"/>
          <w:sz w:val="24"/>
          <w:szCs w:val="24"/>
        </w:rPr>
        <w:t xml:space="preserve"> initial needs and process knowledge</w:t>
      </w:r>
      <w:r w:rsidR="00D4790F">
        <w:rPr>
          <w:rFonts w:ascii="Times New Roman" w:hAnsi="Times New Roman" w:cs="Times New Roman"/>
          <w:color w:val="000000"/>
          <w:sz w:val="24"/>
          <w:szCs w:val="24"/>
        </w:rPr>
        <w:t>, i-Sight believes they could f</w:t>
      </w:r>
      <w:r w:rsidRPr="000F4342">
        <w:rPr>
          <w:rFonts w:ascii="Times New Roman" w:hAnsi="Times New Roman" w:cs="Times New Roman"/>
          <w:color w:val="000000"/>
          <w:sz w:val="24"/>
          <w:szCs w:val="24"/>
        </w:rPr>
        <w:t>acilitate a more rapid deployment</w:t>
      </w:r>
    </w:p>
    <w:p w:rsidR="00EF293D" w:rsidRPr="000F4342" w:rsidRDefault="00E14440" w:rsidP="00E14440">
      <w:pPr>
        <w:jc w:val="both"/>
        <w:rPr>
          <w:rFonts w:ascii="Times New Roman" w:hAnsi="Times New Roman" w:cs="Times New Roman"/>
          <w:color w:val="000000"/>
          <w:sz w:val="24"/>
          <w:szCs w:val="24"/>
        </w:rPr>
      </w:pPr>
      <w:r>
        <w:rPr>
          <w:rFonts w:ascii="Times New Roman" w:hAnsi="Times New Roman" w:cs="Times New Roman"/>
          <w:b/>
          <w:color w:val="000000"/>
          <w:sz w:val="24"/>
          <w:szCs w:val="24"/>
          <w:u w:val="single"/>
        </w:rPr>
        <w:t>COST</w:t>
      </w:r>
      <w:r w:rsidR="00EF293D" w:rsidRPr="00E14440">
        <w:rPr>
          <w:rFonts w:ascii="Times New Roman" w:hAnsi="Times New Roman" w:cs="Times New Roman"/>
          <w:color w:val="000000"/>
          <w:sz w:val="24"/>
          <w:szCs w:val="24"/>
        </w:rPr>
        <w:t>:</w:t>
      </w:r>
    </w:p>
    <w:p w:rsidR="00540BEB" w:rsidRDefault="00540BEB" w:rsidP="00540BEB">
      <w:pPr>
        <w:spacing w:after="0" w:line="320" w:lineRule="exact"/>
        <w:jc w:val="both"/>
        <w:rPr>
          <w:rFonts w:ascii="Times New Roman" w:hAnsi="Times New Roman" w:cs="Times New Roman"/>
          <w:sz w:val="24"/>
          <w:szCs w:val="24"/>
        </w:rPr>
      </w:pPr>
      <w:r w:rsidRPr="00E14440">
        <w:rPr>
          <w:rFonts w:ascii="Times New Roman" w:hAnsi="Times New Roman" w:cs="Times New Roman"/>
          <w:b/>
          <w:sz w:val="24"/>
          <w:szCs w:val="24"/>
        </w:rPr>
        <w:t>HLP</w:t>
      </w:r>
      <w:r>
        <w:rPr>
          <w:rFonts w:ascii="Times New Roman" w:hAnsi="Times New Roman" w:cs="Times New Roman"/>
          <w:sz w:val="24"/>
          <w:szCs w:val="24"/>
        </w:rPr>
        <w:t xml:space="preserve">:  HLP provided several pricing </w:t>
      </w:r>
      <w:r w:rsidRPr="000F4342">
        <w:rPr>
          <w:rFonts w:ascii="Times New Roman" w:hAnsi="Times New Roman" w:cs="Times New Roman"/>
          <w:sz w:val="24"/>
          <w:szCs w:val="24"/>
        </w:rPr>
        <w:t>options.  First</w:t>
      </w:r>
      <w:r>
        <w:rPr>
          <w:rFonts w:ascii="Times New Roman" w:hAnsi="Times New Roman" w:cs="Times New Roman"/>
          <w:sz w:val="24"/>
          <w:szCs w:val="24"/>
        </w:rPr>
        <w:t>,</w:t>
      </w:r>
      <w:r w:rsidRPr="000F4342">
        <w:rPr>
          <w:rFonts w:ascii="Times New Roman" w:hAnsi="Times New Roman" w:cs="Times New Roman"/>
          <w:sz w:val="24"/>
          <w:szCs w:val="24"/>
        </w:rPr>
        <w:t xml:space="preserve"> a </w:t>
      </w:r>
      <w:r>
        <w:rPr>
          <w:rFonts w:ascii="Times New Roman" w:hAnsi="Times New Roman" w:cs="Times New Roman"/>
          <w:sz w:val="24"/>
          <w:szCs w:val="24"/>
        </w:rPr>
        <w:t xml:space="preserve">single fixed price annually </w:t>
      </w:r>
      <w:r w:rsidRPr="000F4342">
        <w:rPr>
          <w:rFonts w:ascii="Times New Roman" w:hAnsi="Times New Roman" w:cs="Times New Roman"/>
          <w:sz w:val="24"/>
          <w:szCs w:val="24"/>
        </w:rPr>
        <w:t xml:space="preserve">of </w:t>
      </w:r>
      <w:r>
        <w:rPr>
          <w:rFonts w:ascii="Times New Roman" w:hAnsi="Times New Roman" w:cs="Times New Roman"/>
          <w:sz w:val="24"/>
          <w:szCs w:val="24"/>
        </w:rPr>
        <w:t>$</w:t>
      </w:r>
      <w:r w:rsidRPr="000F4342">
        <w:rPr>
          <w:rFonts w:ascii="Times New Roman" w:hAnsi="Times New Roman" w:cs="Times New Roman"/>
          <w:sz w:val="24"/>
          <w:szCs w:val="24"/>
        </w:rPr>
        <w:t xml:space="preserve">120,000.00 payable as a monthly fee of </w:t>
      </w:r>
      <w:r>
        <w:rPr>
          <w:rFonts w:ascii="Times New Roman" w:hAnsi="Times New Roman" w:cs="Times New Roman"/>
          <w:sz w:val="24"/>
          <w:szCs w:val="24"/>
        </w:rPr>
        <w:t>$</w:t>
      </w:r>
      <w:r w:rsidRPr="000F4342">
        <w:rPr>
          <w:rFonts w:ascii="Times New Roman" w:hAnsi="Times New Roman" w:cs="Times New Roman"/>
          <w:sz w:val="24"/>
          <w:szCs w:val="24"/>
        </w:rPr>
        <w:t xml:space="preserve">10,000.00.  The second option is a smaller annual fixed of </w:t>
      </w:r>
      <w:r>
        <w:rPr>
          <w:rFonts w:ascii="Times New Roman" w:hAnsi="Times New Roman" w:cs="Times New Roman"/>
          <w:sz w:val="24"/>
          <w:szCs w:val="24"/>
        </w:rPr>
        <w:t>$</w:t>
      </w:r>
      <w:r w:rsidRPr="000F4342">
        <w:rPr>
          <w:rFonts w:ascii="Times New Roman" w:hAnsi="Times New Roman" w:cs="Times New Roman"/>
          <w:sz w:val="24"/>
          <w:szCs w:val="24"/>
        </w:rPr>
        <w:t xml:space="preserve">30,000.00 payable as a monthly fee of </w:t>
      </w:r>
      <w:r>
        <w:rPr>
          <w:rFonts w:ascii="Times New Roman" w:hAnsi="Times New Roman" w:cs="Times New Roman"/>
          <w:sz w:val="24"/>
          <w:szCs w:val="24"/>
        </w:rPr>
        <w:t>$</w:t>
      </w:r>
      <w:r w:rsidRPr="000F4342">
        <w:rPr>
          <w:rFonts w:ascii="Times New Roman" w:hAnsi="Times New Roman" w:cs="Times New Roman"/>
          <w:sz w:val="24"/>
          <w:szCs w:val="24"/>
        </w:rPr>
        <w:t xml:space="preserve">2,500.00 with a transaction fee for </w:t>
      </w:r>
      <w:r>
        <w:rPr>
          <w:rFonts w:ascii="Times New Roman" w:hAnsi="Times New Roman" w:cs="Times New Roman"/>
          <w:sz w:val="24"/>
          <w:szCs w:val="24"/>
        </w:rPr>
        <w:t xml:space="preserve">Notice of Defaults </w:t>
      </w:r>
      <w:r w:rsidRPr="000F4342">
        <w:rPr>
          <w:rFonts w:ascii="Times New Roman" w:hAnsi="Times New Roman" w:cs="Times New Roman"/>
          <w:sz w:val="24"/>
          <w:szCs w:val="24"/>
        </w:rPr>
        <w:t>of $15.00</w:t>
      </w:r>
      <w:r w:rsidR="00653E57">
        <w:rPr>
          <w:rFonts w:ascii="Times New Roman" w:hAnsi="Times New Roman" w:cs="Times New Roman"/>
          <w:sz w:val="24"/>
          <w:szCs w:val="24"/>
        </w:rPr>
        <w:t xml:space="preserve"> each</w:t>
      </w:r>
      <w:r w:rsidRPr="000F4342">
        <w:rPr>
          <w:rFonts w:ascii="Times New Roman" w:hAnsi="Times New Roman" w:cs="Times New Roman"/>
          <w:sz w:val="24"/>
          <w:szCs w:val="24"/>
        </w:rPr>
        <w:t xml:space="preserve">.  Estimates run based on 6,000 at $15.00 totaling </w:t>
      </w:r>
      <w:r>
        <w:rPr>
          <w:rFonts w:ascii="Times New Roman" w:hAnsi="Times New Roman" w:cs="Times New Roman"/>
          <w:sz w:val="24"/>
          <w:szCs w:val="24"/>
        </w:rPr>
        <w:t>$</w:t>
      </w:r>
      <w:r w:rsidRPr="000F4342">
        <w:rPr>
          <w:rFonts w:ascii="Times New Roman" w:hAnsi="Times New Roman" w:cs="Times New Roman"/>
          <w:sz w:val="24"/>
          <w:szCs w:val="24"/>
        </w:rPr>
        <w:t>90,000.00</w:t>
      </w:r>
      <w:r>
        <w:rPr>
          <w:rFonts w:ascii="Times New Roman" w:hAnsi="Times New Roman" w:cs="Times New Roman"/>
          <w:sz w:val="24"/>
          <w:szCs w:val="24"/>
        </w:rPr>
        <w:t xml:space="preserve"> but</w:t>
      </w:r>
      <w:r w:rsidRPr="000F4342">
        <w:rPr>
          <w:rFonts w:ascii="Times New Roman" w:hAnsi="Times New Roman" w:cs="Times New Roman"/>
          <w:sz w:val="24"/>
          <w:szCs w:val="24"/>
        </w:rPr>
        <w:t xml:space="preserve"> paid based on actual volume.  The third option has the same smaller annual fixed of </w:t>
      </w:r>
      <w:r>
        <w:rPr>
          <w:rFonts w:ascii="Times New Roman" w:hAnsi="Times New Roman" w:cs="Times New Roman"/>
          <w:sz w:val="24"/>
          <w:szCs w:val="24"/>
        </w:rPr>
        <w:t>$</w:t>
      </w:r>
      <w:r w:rsidRPr="000F4342">
        <w:rPr>
          <w:rFonts w:ascii="Times New Roman" w:hAnsi="Times New Roman" w:cs="Times New Roman"/>
          <w:sz w:val="24"/>
          <w:szCs w:val="24"/>
        </w:rPr>
        <w:t xml:space="preserve">30,000.00 payable as a monthly fee of </w:t>
      </w:r>
      <w:r>
        <w:rPr>
          <w:rFonts w:ascii="Times New Roman" w:hAnsi="Times New Roman" w:cs="Times New Roman"/>
          <w:sz w:val="24"/>
          <w:szCs w:val="24"/>
        </w:rPr>
        <w:t>$</w:t>
      </w:r>
      <w:r w:rsidRPr="000F4342">
        <w:rPr>
          <w:rFonts w:ascii="Times New Roman" w:hAnsi="Times New Roman" w:cs="Times New Roman"/>
          <w:sz w:val="24"/>
          <w:szCs w:val="24"/>
        </w:rPr>
        <w:t xml:space="preserve">2,500.00 with a transaction fee for </w:t>
      </w:r>
      <w:r>
        <w:rPr>
          <w:rFonts w:ascii="Times New Roman" w:hAnsi="Times New Roman" w:cs="Times New Roman"/>
          <w:sz w:val="24"/>
          <w:szCs w:val="24"/>
        </w:rPr>
        <w:t xml:space="preserve">Notice of Defaults </w:t>
      </w:r>
      <w:r w:rsidRPr="000F4342">
        <w:rPr>
          <w:rFonts w:ascii="Times New Roman" w:hAnsi="Times New Roman" w:cs="Times New Roman"/>
          <w:sz w:val="24"/>
          <w:szCs w:val="24"/>
        </w:rPr>
        <w:t xml:space="preserve">and Petitions. Estimates run based on 6,000 </w:t>
      </w:r>
      <w:r>
        <w:rPr>
          <w:rFonts w:ascii="Times New Roman" w:hAnsi="Times New Roman" w:cs="Times New Roman"/>
          <w:sz w:val="24"/>
          <w:szCs w:val="24"/>
        </w:rPr>
        <w:t xml:space="preserve">Notice of Defaults </w:t>
      </w:r>
      <w:r w:rsidRPr="000F4342">
        <w:rPr>
          <w:rFonts w:ascii="Times New Roman" w:hAnsi="Times New Roman" w:cs="Times New Roman"/>
          <w:sz w:val="24"/>
          <w:szCs w:val="24"/>
        </w:rPr>
        <w:t xml:space="preserve">at $10.00 and 840 Petitions at </w:t>
      </w:r>
      <w:r>
        <w:rPr>
          <w:rFonts w:ascii="Times New Roman" w:hAnsi="Times New Roman" w:cs="Times New Roman"/>
          <w:sz w:val="24"/>
          <w:szCs w:val="24"/>
        </w:rPr>
        <w:t>$</w:t>
      </w:r>
      <w:r w:rsidRPr="000F4342">
        <w:rPr>
          <w:rFonts w:ascii="Times New Roman" w:hAnsi="Times New Roman" w:cs="Times New Roman"/>
          <w:sz w:val="24"/>
          <w:szCs w:val="24"/>
        </w:rPr>
        <w:t xml:space="preserve">40.00.  </w:t>
      </w:r>
      <w:r>
        <w:rPr>
          <w:rFonts w:ascii="Times New Roman" w:hAnsi="Times New Roman" w:cs="Times New Roman"/>
          <w:sz w:val="24"/>
          <w:szCs w:val="24"/>
        </w:rPr>
        <w:t>Again t</w:t>
      </w:r>
      <w:r w:rsidRPr="000F4342">
        <w:rPr>
          <w:rFonts w:ascii="Times New Roman" w:hAnsi="Times New Roman" w:cs="Times New Roman"/>
          <w:sz w:val="24"/>
          <w:szCs w:val="24"/>
        </w:rPr>
        <w:t xml:space="preserve">otaling </w:t>
      </w:r>
      <w:r>
        <w:rPr>
          <w:rFonts w:ascii="Times New Roman" w:hAnsi="Times New Roman" w:cs="Times New Roman"/>
          <w:sz w:val="24"/>
          <w:szCs w:val="24"/>
        </w:rPr>
        <w:t>$</w:t>
      </w:r>
      <w:r w:rsidRPr="000F4342">
        <w:rPr>
          <w:rFonts w:ascii="Times New Roman" w:hAnsi="Times New Roman" w:cs="Times New Roman"/>
          <w:sz w:val="24"/>
          <w:szCs w:val="24"/>
        </w:rPr>
        <w:t>90,000.00</w:t>
      </w:r>
      <w:r>
        <w:rPr>
          <w:rFonts w:ascii="Times New Roman" w:hAnsi="Times New Roman" w:cs="Times New Roman"/>
          <w:sz w:val="24"/>
          <w:szCs w:val="24"/>
        </w:rPr>
        <w:t xml:space="preserve"> but</w:t>
      </w:r>
      <w:r w:rsidRPr="000F4342">
        <w:rPr>
          <w:rFonts w:ascii="Times New Roman" w:hAnsi="Times New Roman" w:cs="Times New Roman"/>
          <w:sz w:val="24"/>
          <w:szCs w:val="24"/>
        </w:rPr>
        <w:t xml:space="preserve"> paid based on actual volume.</w:t>
      </w:r>
      <w:r>
        <w:rPr>
          <w:rFonts w:ascii="Times New Roman" w:hAnsi="Times New Roman" w:cs="Times New Roman"/>
          <w:sz w:val="24"/>
          <w:szCs w:val="24"/>
        </w:rPr>
        <w:t xml:space="preserve">  Cost for a two year term would be around $240,000.00</w:t>
      </w:r>
      <w:r w:rsidR="00653E57">
        <w:rPr>
          <w:rFonts w:ascii="Times New Roman" w:hAnsi="Times New Roman" w:cs="Times New Roman"/>
          <w:sz w:val="24"/>
          <w:szCs w:val="24"/>
        </w:rPr>
        <w:t>, which includes technical and audit support.</w:t>
      </w:r>
    </w:p>
    <w:p w:rsidR="00540BEB" w:rsidRDefault="00540BEB" w:rsidP="00E14440">
      <w:pPr>
        <w:jc w:val="both"/>
        <w:rPr>
          <w:rFonts w:ascii="Times New Roman" w:hAnsi="Times New Roman" w:cs="Times New Roman"/>
          <w:b/>
          <w:color w:val="000000"/>
          <w:sz w:val="24"/>
          <w:szCs w:val="24"/>
        </w:rPr>
      </w:pPr>
    </w:p>
    <w:p w:rsidR="00EF293D" w:rsidRPr="000F4342" w:rsidRDefault="00EF293D" w:rsidP="00E14440">
      <w:pPr>
        <w:jc w:val="both"/>
        <w:rPr>
          <w:rFonts w:ascii="Times New Roman" w:hAnsi="Times New Roman" w:cs="Times New Roman"/>
          <w:sz w:val="24"/>
          <w:szCs w:val="24"/>
        </w:rPr>
      </w:pPr>
      <w:r w:rsidRPr="00E14440">
        <w:rPr>
          <w:rFonts w:ascii="Times New Roman" w:hAnsi="Times New Roman" w:cs="Times New Roman"/>
          <w:b/>
          <w:color w:val="000000"/>
          <w:sz w:val="24"/>
          <w:szCs w:val="24"/>
        </w:rPr>
        <w:t>DMM</w:t>
      </w:r>
      <w:r>
        <w:rPr>
          <w:rFonts w:ascii="Times New Roman" w:hAnsi="Times New Roman" w:cs="Times New Roman"/>
          <w:color w:val="000000"/>
          <w:sz w:val="24"/>
          <w:szCs w:val="24"/>
        </w:rPr>
        <w:t>:  Phase one</w:t>
      </w:r>
      <w:r w:rsidRPr="000F4342">
        <w:rPr>
          <w:rFonts w:ascii="Times New Roman" w:hAnsi="Times New Roman" w:cs="Times New Roman"/>
          <w:color w:val="000000"/>
          <w:sz w:val="24"/>
          <w:szCs w:val="24"/>
        </w:rPr>
        <w:t xml:space="preserve"> would be a one-time setup fee of </w:t>
      </w:r>
      <w:r>
        <w:rPr>
          <w:rFonts w:ascii="Times New Roman" w:hAnsi="Times New Roman" w:cs="Times New Roman"/>
          <w:color w:val="000000"/>
          <w:sz w:val="24"/>
          <w:szCs w:val="24"/>
        </w:rPr>
        <w:t>$</w:t>
      </w:r>
      <w:r w:rsidRPr="000F4342">
        <w:rPr>
          <w:rFonts w:ascii="Times New Roman" w:hAnsi="Times New Roman" w:cs="Times New Roman"/>
          <w:color w:val="000000"/>
          <w:sz w:val="24"/>
          <w:szCs w:val="24"/>
        </w:rPr>
        <w:t xml:space="preserve">75,000.00.  </w:t>
      </w:r>
      <w:r w:rsidRPr="000F4342">
        <w:rPr>
          <w:rFonts w:ascii="Times New Roman" w:hAnsi="Times New Roman" w:cs="Times New Roman"/>
          <w:sz w:val="24"/>
          <w:szCs w:val="24"/>
        </w:rPr>
        <w:t xml:space="preserve">In addition to the development costs, </w:t>
      </w:r>
      <w:r>
        <w:rPr>
          <w:rFonts w:ascii="Times New Roman" w:hAnsi="Times New Roman" w:cs="Times New Roman"/>
          <w:sz w:val="24"/>
          <w:szCs w:val="24"/>
        </w:rPr>
        <w:t>there is</w:t>
      </w:r>
      <w:r w:rsidRPr="000F4342">
        <w:rPr>
          <w:rFonts w:ascii="Times New Roman" w:hAnsi="Times New Roman" w:cs="Times New Roman"/>
          <w:sz w:val="24"/>
          <w:szCs w:val="24"/>
        </w:rPr>
        <w:t xml:space="preserve"> a monthly support and maintenance fee of $3,000 after th</w:t>
      </w:r>
      <w:r>
        <w:rPr>
          <w:rFonts w:ascii="Times New Roman" w:hAnsi="Times New Roman" w:cs="Times New Roman"/>
          <w:sz w:val="24"/>
          <w:szCs w:val="24"/>
        </w:rPr>
        <w:t xml:space="preserve">e deployment </w:t>
      </w:r>
      <w:r w:rsidRPr="000F4342">
        <w:rPr>
          <w:rFonts w:ascii="Times New Roman" w:hAnsi="Times New Roman" w:cs="Times New Roman"/>
          <w:sz w:val="24"/>
          <w:szCs w:val="24"/>
        </w:rPr>
        <w:t>to manage</w:t>
      </w:r>
      <w:r>
        <w:rPr>
          <w:rFonts w:ascii="Times New Roman" w:hAnsi="Times New Roman" w:cs="Times New Roman"/>
          <w:sz w:val="24"/>
          <w:szCs w:val="24"/>
        </w:rPr>
        <w:t xml:space="preserve">, operate, </w:t>
      </w:r>
      <w:r w:rsidRPr="000F4342">
        <w:rPr>
          <w:rFonts w:ascii="Times New Roman" w:hAnsi="Times New Roman" w:cs="Times New Roman"/>
          <w:sz w:val="24"/>
          <w:szCs w:val="24"/>
        </w:rPr>
        <w:t xml:space="preserve">and provide technical support to HMN.  Then phase two and three’s cost would be determined later based on the scope of work.   Any audits required by HMN or any other entity will be billed at $150/person/hour.  Cost for a two year term of phase one would be </w:t>
      </w:r>
      <w:r>
        <w:rPr>
          <w:rFonts w:ascii="Times New Roman" w:hAnsi="Times New Roman" w:cs="Times New Roman"/>
          <w:sz w:val="24"/>
          <w:szCs w:val="24"/>
        </w:rPr>
        <w:t>$</w:t>
      </w:r>
      <w:r w:rsidRPr="000F4342">
        <w:rPr>
          <w:rFonts w:ascii="Times New Roman" w:hAnsi="Times New Roman" w:cs="Times New Roman"/>
          <w:sz w:val="24"/>
          <w:szCs w:val="24"/>
        </w:rPr>
        <w:t>147,000.00</w:t>
      </w:r>
      <w:r>
        <w:rPr>
          <w:rFonts w:ascii="Times New Roman" w:hAnsi="Times New Roman" w:cs="Times New Roman"/>
          <w:sz w:val="24"/>
          <w:szCs w:val="24"/>
        </w:rPr>
        <w:t>.</w:t>
      </w:r>
    </w:p>
    <w:p w:rsidR="00EF293D" w:rsidRDefault="00EF293D" w:rsidP="00E14440">
      <w:pPr>
        <w:spacing w:after="0" w:line="320" w:lineRule="exact"/>
        <w:jc w:val="both"/>
        <w:rPr>
          <w:rFonts w:ascii="Times New Roman" w:hAnsi="Times New Roman" w:cs="Times New Roman"/>
          <w:sz w:val="24"/>
          <w:szCs w:val="24"/>
        </w:rPr>
      </w:pPr>
      <w:r w:rsidRPr="00E14440">
        <w:rPr>
          <w:rFonts w:ascii="Times New Roman" w:hAnsi="Times New Roman" w:cs="Times New Roman"/>
          <w:b/>
          <w:color w:val="000000"/>
          <w:sz w:val="24"/>
          <w:szCs w:val="24"/>
        </w:rPr>
        <w:t>Canopy</w:t>
      </w:r>
      <w:r w:rsidRPr="000F4342">
        <w:rPr>
          <w:rFonts w:ascii="Times New Roman" w:hAnsi="Times New Roman" w:cs="Times New Roman"/>
          <w:color w:val="000000"/>
          <w:sz w:val="24"/>
          <w:szCs w:val="24"/>
        </w:rPr>
        <w:t>:</w:t>
      </w:r>
      <w:r>
        <w:rPr>
          <w:rFonts w:ascii="Times New Roman" w:hAnsi="Times New Roman" w:cs="Times New Roman"/>
          <w:color w:val="000000"/>
          <w:sz w:val="24"/>
          <w:szCs w:val="24"/>
        </w:rPr>
        <w:t xml:space="preserve">  One-time setup fee </w:t>
      </w:r>
      <w:r w:rsidRPr="000F4342">
        <w:rPr>
          <w:rFonts w:ascii="Times New Roman" w:hAnsi="Times New Roman" w:cs="Times New Roman"/>
          <w:color w:val="000000"/>
          <w:sz w:val="24"/>
          <w:szCs w:val="24"/>
        </w:rPr>
        <w:t>(</w:t>
      </w:r>
      <w:r>
        <w:rPr>
          <w:rFonts w:ascii="Times New Roman" w:hAnsi="Times New Roman" w:cs="Times New Roman"/>
          <w:color w:val="000000"/>
          <w:sz w:val="24"/>
          <w:szCs w:val="24"/>
        </w:rPr>
        <w:t xml:space="preserve">which includes </w:t>
      </w:r>
      <w:r>
        <w:rPr>
          <w:rFonts w:ascii="Times New Roman" w:hAnsi="Times New Roman" w:cs="Times New Roman"/>
          <w:sz w:val="24"/>
          <w:szCs w:val="24"/>
        </w:rPr>
        <w:t>t</w:t>
      </w:r>
      <w:r w:rsidRPr="000F4342">
        <w:rPr>
          <w:rFonts w:ascii="Times New Roman" w:hAnsi="Times New Roman" w:cs="Times New Roman"/>
          <w:sz w:val="24"/>
          <w:szCs w:val="24"/>
        </w:rPr>
        <w:t xml:space="preserve">ravel-related expenses, </w:t>
      </w:r>
      <w:r>
        <w:rPr>
          <w:rFonts w:ascii="Times New Roman" w:hAnsi="Times New Roman" w:cs="Times New Roman"/>
          <w:sz w:val="24"/>
          <w:szCs w:val="24"/>
        </w:rPr>
        <w:t>d</w:t>
      </w:r>
      <w:r w:rsidRPr="000F4342">
        <w:rPr>
          <w:rFonts w:ascii="Times New Roman" w:hAnsi="Times New Roman" w:cs="Times New Roman"/>
          <w:sz w:val="24"/>
          <w:szCs w:val="24"/>
        </w:rPr>
        <w:t xml:space="preserve">iscovery meetings, </w:t>
      </w:r>
      <w:r>
        <w:rPr>
          <w:rFonts w:ascii="Times New Roman" w:hAnsi="Times New Roman" w:cs="Times New Roman"/>
          <w:sz w:val="24"/>
          <w:szCs w:val="24"/>
        </w:rPr>
        <w:t>s</w:t>
      </w:r>
      <w:r w:rsidRPr="000F4342">
        <w:rPr>
          <w:rFonts w:ascii="Times New Roman" w:hAnsi="Times New Roman" w:cs="Times New Roman"/>
          <w:sz w:val="24"/>
          <w:szCs w:val="24"/>
        </w:rPr>
        <w:t xml:space="preserve">ystem setup, </w:t>
      </w:r>
      <w:r>
        <w:rPr>
          <w:rFonts w:ascii="Times New Roman" w:hAnsi="Times New Roman" w:cs="Times New Roman"/>
          <w:sz w:val="24"/>
          <w:szCs w:val="24"/>
        </w:rPr>
        <w:t>h</w:t>
      </w:r>
      <w:r w:rsidRPr="000F4342">
        <w:rPr>
          <w:rFonts w:ascii="Times New Roman" w:hAnsi="Times New Roman" w:cs="Times New Roman"/>
          <w:sz w:val="24"/>
          <w:szCs w:val="24"/>
        </w:rPr>
        <w:t xml:space="preserve">osting setup, </w:t>
      </w:r>
      <w:r>
        <w:rPr>
          <w:rFonts w:ascii="Times New Roman" w:hAnsi="Times New Roman" w:cs="Times New Roman"/>
          <w:sz w:val="24"/>
          <w:szCs w:val="24"/>
        </w:rPr>
        <w:t>s</w:t>
      </w:r>
      <w:r w:rsidRPr="000F4342">
        <w:rPr>
          <w:rFonts w:ascii="Times New Roman" w:hAnsi="Times New Roman" w:cs="Times New Roman"/>
          <w:sz w:val="24"/>
          <w:szCs w:val="24"/>
        </w:rPr>
        <w:t xml:space="preserve">ystem customizations, </w:t>
      </w:r>
      <w:r>
        <w:rPr>
          <w:rFonts w:ascii="Times New Roman" w:hAnsi="Times New Roman" w:cs="Times New Roman"/>
          <w:sz w:val="24"/>
          <w:szCs w:val="24"/>
        </w:rPr>
        <w:t>t</w:t>
      </w:r>
      <w:r w:rsidRPr="000F4342">
        <w:rPr>
          <w:rFonts w:ascii="Times New Roman" w:hAnsi="Times New Roman" w:cs="Times New Roman"/>
          <w:sz w:val="24"/>
          <w:szCs w:val="24"/>
        </w:rPr>
        <w:t xml:space="preserve">echnical support during implementation, </w:t>
      </w:r>
      <w:r>
        <w:rPr>
          <w:rFonts w:ascii="Times New Roman" w:hAnsi="Times New Roman" w:cs="Times New Roman"/>
          <w:sz w:val="24"/>
          <w:szCs w:val="24"/>
        </w:rPr>
        <w:t>w</w:t>
      </w:r>
      <w:r w:rsidRPr="000F4342">
        <w:rPr>
          <w:rFonts w:ascii="Times New Roman" w:hAnsi="Times New Roman" w:cs="Times New Roman"/>
          <w:sz w:val="24"/>
          <w:szCs w:val="24"/>
        </w:rPr>
        <w:t>ebinar training sessions</w:t>
      </w:r>
      <w:r>
        <w:rPr>
          <w:rFonts w:ascii="Times New Roman" w:hAnsi="Times New Roman" w:cs="Times New Roman"/>
          <w:sz w:val="24"/>
          <w:szCs w:val="24"/>
        </w:rPr>
        <w:t>)</w:t>
      </w:r>
      <w:r w:rsidRPr="000F4342">
        <w:rPr>
          <w:rFonts w:ascii="Times New Roman" w:hAnsi="Times New Roman" w:cs="Times New Roman"/>
          <w:sz w:val="24"/>
          <w:szCs w:val="24"/>
        </w:rPr>
        <w:t xml:space="preserve"> of </w:t>
      </w:r>
      <w:r>
        <w:rPr>
          <w:rFonts w:ascii="Times New Roman" w:hAnsi="Times New Roman" w:cs="Times New Roman"/>
          <w:sz w:val="24"/>
          <w:szCs w:val="24"/>
        </w:rPr>
        <w:t>$</w:t>
      </w:r>
      <w:r w:rsidRPr="000F4342">
        <w:rPr>
          <w:rFonts w:ascii="Times New Roman" w:hAnsi="Times New Roman" w:cs="Times New Roman"/>
          <w:sz w:val="24"/>
          <w:szCs w:val="24"/>
        </w:rPr>
        <w:t xml:space="preserve">140,000.00 with a monthly recurring fee for hosting, support, and license fees of </w:t>
      </w:r>
      <w:r>
        <w:rPr>
          <w:rFonts w:ascii="Times New Roman" w:hAnsi="Times New Roman" w:cs="Times New Roman"/>
          <w:sz w:val="24"/>
          <w:szCs w:val="24"/>
        </w:rPr>
        <w:t>$</w:t>
      </w:r>
      <w:r w:rsidRPr="000F4342">
        <w:rPr>
          <w:rFonts w:ascii="Times New Roman" w:hAnsi="Times New Roman" w:cs="Times New Roman"/>
          <w:sz w:val="24"/>
          <w:szCs w:val="24"/>
        </w:rPr>
        <w:t xml:space="preserve">20,000.00.  Cost for a two year term would be </w:t>
      </w:r>
      <w:r>
        <w:rPr>
          <w:rFonts w:ascii="Times New Roman" w:hAnsi="Times New Roman" w:cs="Times New Roman"/>
          <w:sz w:val="24"/>
          <w:szCs w:val="24"/>
        </w:rPr>
        <w:t>$</w:t>
      </w:r>
      <w:r w:rsidRPr="000F4342">
        <w:rPr>
          <w:rFonts w:ascii="Times New Roman" w:hAnsi="Times New Roman" w:cs="Times New Roman"/>
          <w:sz w:val="24"/>
          <w:szCs w:val="24"/>
        </w:rPr>
        <w:t>620.000.00.</w:t>
      </w:r>
    </w:p>
    <w:p w:rsidR="00540BEB" w:rsidRDefault="00540BEB" w:rsidP="00E14440">
      <w:pPr>
        <w:spacing w:after="0" w:line="320" w:lineRule="exact"/>
        <w:jc w:val="both"/>
        <w:rPr>
          <w:rFonts w:ascii="Times New Roman" w:hAnsi="Times New Roman" w:cs="Times New Roman"/>
          <w:sz w:val="24"/>
          <w:szCs w:val="24"/>
        </w:rPr>
      </w:pPr>
    </w:p>
    <w:p w:rsidR="00540BEB" w:rsidRPr="000F4342" w:rsidRDefault="00540BEB" w:rsidP="00540BEB">
      <w:pPr>
        <w:jc w:val="both"/>
        <w:rPr>
          <w:rFonts w:ascii="Times New Roman" w:hAnsi="Times New Roman" w:cs="Times New Roman"/>
          <w:color w:val="000000"/>
          <w:sz w:val="24"/>
          <w:szCs w:val="24"/>
        </w:rPr>
      </w:pPr>
      <w:r w:rsidRPr="00E14440">
        <w:rPr>
          <w:rFonts w:ascii="Times New Roman" w:hAnsi="Times New Roman" w:cs="Times New Roman"/>
          <w:b/>
          <w:color w:val="000000"/>
          <w:sz w:val="24"/>
          <w:szCs w:val="24"/>
        </w:rPr>
        <w:t>i-Sight</w:t>
      </w:r>
      <w:r w:rsidRPr="000F4342">
        <w:rPr>
          <w:rFonts w:ascii="Times New Roman" w:hAnsi="Times New Roman" w:cs="Times New Roman"/>
          <w:color w:val="000000"/>
          <w:sz w:val="24"/>
          <w:szCs w:val="24"/>
        </w:rPr>
        <w:t>: One-</w:t>
      </w:r>
      <w:r>
        <w:rPr>
          <w:rFonts w:ascii="Times New Roman" w:hAnsi="Times New Roman" w:cs="Times New Roman"/>
          <w:color w:val="000000"/>
          <w:sz w:val="24"/>
          <w:szCs w:val="24"/>
        </w:rPr>
        <w:t>time s</w:t>
      </w:r>
      <w:r w:rsidRPr="000F4342">
        <w:rPr>
          <w:rFonts w:ascii="Times New Roman" w:hAnsi="Times New Roman" w:cs="Times New Roman"/>
          <w:color w:val="000000"/>
          <w:sz w:val="24"/>
          <w:szCs w:val="24"/>
        </w:rPr>
        <w:t xml:space="preserve">etup </w:t>
      </w:r>
      <w:r>
        <w:rPr>
          <w:rFonts w:ascii="Times New Roman" w:hAnsi="Times New Roman" w:cs="Times New Roman"/>
          <w:color w:val="000000"/>
          <w:sz w:val="24"/>
          <w:szCs w:val="24"/>
        </w:rPr>
        <w:t>(</w:t>
      </w:r>
      <w:r w:rsidRPr="000F4342">
        <w:rPr>
          <w:rFonts w:ascii="Times New Roman" w:hAnsi="Times New Roman" w:cs="Times New Roman"/>
          <w:color w:val="000000"/>
          <w:sz w:val="24"/>
          <w:szCs w:val="24"/>
        </w:rPr>
        <w:t>includ</w:t>
      </w:r>
      <w:r>
        <w:rPr>
          <w:rFonts w:ascii="Times New Roman" w:hAnsi="Times New Roman" w:cs="Times New Roman"/>
          <w:color w:val="000000"/>
          <w:sz w:val="24"/>
          <w:szCs w:val="24"/>
        </w:rPr>
        <w:t>es</w:t>
      </w:r>
      <w:r w:rsidRPr="000F4342">
        <w:rPr>
          <w:rFonts w:ascii="Times New Roman" w:hAnsi="Times New Roman" w:cs="Times New Roman"/>
          <w:color w:val="000000"/>
          <w:sz w:val="24"/>
          <w:szCs w:val="24"/>
        </w:rPr>
        <w:t xml:space="preserve"> </w:t>
      </w:r>
      <w:r>
        <w:rPr>
          <w:rFonts w:ascii="Times New Roman" w:hAnsi="Times New Roman" w:cs="Times New Roman"/>
          <w:color w:val="000000"/>
          <w:sz w:val="24"/>
          <w:szCs w:val="24"/>
        </w:rPr>
        <w:t>requirements definition &amp; project management, i-Sight setup and c</w:t>
      </w:r>
      <w:r w:rsidRPr="000F4342">
        <w:rPr>
          <w:rFonts w:ascii="Times New Roman" w:hAnsi="Times New Roman" w:cs="Times New Roman"/>
          <w:color w:val="000000"/>
          <w:sz w:val="24"/>
          <w:szCs w:val="24"/>
        </w:rPr>
        <w:t xml:space="preserve">onfiguration, </w:t>
      </w:r>
      <w:r>
        <w:rPr>
          <w:rFonts w:ascii="Times New Roman" w:hAnsi="Times New Roman" w:cs="Times New Roman"/>
          <w:color w:val="000000"/>
          <w:sz w:val="24"/>
          <w:szCs w:val="24"/>
        </w:rPr>
        <w:t>external i</w:t>
      </w:r>
      <w:r w:rsidRPr="000F4342">
        <w:rPr>
          <w:rFonts w:ascii="Times New Roman" w:hAnsi="Times New Roman" w:cs="Times New Roman"/>
          <w:color w:val="000000"/>
          <w:sz w:val="24"/>
          <w:szCs w:val="24"/>
        </w:rPr>
        <w:t xml:space="preserve">ntake </w:t>
      </w:r>
      <w:r>
        <w:rPr>
          <w:rFonts w:ascii="Times New Roman" w:hAnsi="Times New Roman" w:cs="Times New Roman"/>
          <w:color w:val="000000"/>
          <w:sz w:val="24"/>
          <w:szCs w:val="24"/>
        </w:rPr>
        <w:t>f</w:t>
      </w:r>
      <w:r w:rsidRPr="000F4342">
        <w:rPr>
          <w:rFonts w:ascii="Times New Roman" w:hAnsi="Times New Roman" w:cs="Times New Roman"/>
          <w:color w:val="000000"/>
          <w:sz w:val="24"/>
          <w:szCs w:val="24"/>
        </w:rPr>
        <w:t xml:space="preserve">orms (5 Forms), </w:t>
      </w:r>
      <w:r>
        <w:rPr>
          <w:rFonts w:ascii="Times New Roman" w:hAnsi="Times New Roman" w:cs="Times New Roman"/>
          <w:color w:val="000000"/>
          <w:sz w:val="24"/>
          <w:szCs w:val="24"/>
        </w:rPr>
        <w:t>r</w:t>
      </w:r>
      <w:r w:rsidRPr="000F4342">
        <w:rPr>
          <w:rFonts w:ascii="Times New Roman" w:hAnsi="Times New Roman" w:cs="Times New Roman"/>
          <w:color w:val="000000"/>
          <w:sz w:val="24"/>
          <w:szCs w:val="24"/>
        </w:rPr>
        <w:t xml:space="preserve">eport </w:t>
      </w:r>
      <w:r>
        <w:rPr>
          <w:rFonts w:ascii="Times New Roman" w:hAnsi="Times New Roman" w:cs="Times New Roman"/>
          <w:color w:val="000000"/>
          <w:sz w:val="24"/>
          <w:szCs w:val="24"/>
        </w:rPr>
        <w:t>creation and t</w:t>
      </w:r>
      <w:r w:rsidRPr="000F4342">
        <w:rPr>
          <w:rFonts w:ascii="Times New Roman" w:hAnsi="Times New Roman" w:cs="Times New Roman"/>
          <w:color w:val="000000"/>
          <w:sz w:val="24"/>
          <w:szCs w:val="24"/>
        </w:rPr>
        <w:t xml:space="preserve">raining </w:t>
      </w:r>
      <w:r>
        <w:rPr>
          <w:rFonts w:ascii="Times New Roman" w:hAnsi="Times New Roman" w:cs="Times New Roman"/>
          <w:color w:val="000000"/>
          <w:sz w:val="24"/>
          <w:szCs w:val="24"/>
        </w:rPr>
        <w:t>w</w:t>
      </w:r>
      <w:r w:rsidRPr="000F4342">
        <w:rPr>
          <w:rFonts w:ascii="Times New Roman" w:hAnsi="Times New Roman" w:cs="Times New Roman"/>
          <w:color w:val="000000"/>
          <w:sz w:val="24"/>
          <w:szCs w:val="24"/>
        </w:rPr>
        <w:t>orkshops</w:t>
      </w:r>
      <w:r>
        <w:rPr>
          <w:rFonts w:ascii="Times New Roman" w:hAnsi="Times New Roman" w:cs="Times New Roman"/>
          <w:color w:val="000000"/>
          <w:sz w:val="24"/>
          <w:szCs w:val="24"/>
        </w:rPr>
        <w:t>)</w:t>
      </w:r>
      <w:r w:rsidRPr="000F4342">
        <w:rPr>
          <w:rFonts w:ascii="Times New Roman" w:hAnsi="Times New Roman" w:cs="Times New Roman"/>
          <w:color w:val="000000"/>
          <w:sz w:val="24"/>
          <w:szCs w:val="24"/>
        </w:rPr>
        <w:t xml:space="preserve"> of </w:t>
      </w:r>
      <w:r w:rsidR="00653E57">
        <w:rPr>
          <w:rFonts w:ascii="Times New Roman" w:hAnsi="Times New Roman" w:cs="Times New Roman"/>
          <w:color w:val="000000"/>
          <w:sz w:val="24"/>
          <w:szCs w:val="24"/>
        </w:rPr>
        <w:t>$</w:t>
      </w:r>
      <w:r w:rsidRPr="000F4342">
        <w:rPr>
          <w:rFonts w:ascii="Times New Roman" w:hAnsi="Times New Roman" w:cs="Times New Roman"/>
          <w:color w:val="000000"/>
          <w:sz w:val="24"/>
          <w:szCs w:val="24"/>
        </w:rPr>
        <w:t xml:space="preserve">63,000.00 with an Annual Fee for hosting, technical support &amp; maintenance (includes up to 5 active named users) of </w:t>
      </w:r>
      <w:r>
        <w:rPr>
          <w:rFonts w:ascii="Times New Roman" w:hAnsi="Times New Roman" w:cs="Times New Roman"/>
          <w:color w:val="000000"/>
          <w:sz w:val="24"/>
          <w:szCs w:val="24"/>
        </w:rPr>
        <w:t>$</w:t>
      </w:r>
      <w:r w:rsidRPr="000F4342">
        <w:rPr>
          <w:rFonts w:ascii="Times New Roman" w:hAnsi="Times New Roman" w:cs="Times New Roman"/>
          <w:color w:val="000000"/>
          <w:sz w:val="24"/>
          <w:szCs w:val="24"/>
        </w:rPr>
        <w:t xml:space="preserve">24,000.00.  This cost is based on a 2-year term totaling </w:t>
      </w:r>
      <w:r>
        <w:rPr>
          <w:rFonts w:ascii="Times New Roman" w:hAnsi="Times New Roman" w:cs="Times New Roman"/>
          <w:color w:val="000000"/>
          <w:sz w:val="24"/>
          <w:szCs w:val="24"/>
        </w:rPr>
        <w:t>$</w:t>
      </w:r>
      <w:r w:rsidRPr="000F4342">
        <w:rPr>
          <w:rFonts w:ascii="Times New Roman" w:hAnsi="Times New Roman" w:cs="Times New Roman"/>
          <w:color w:val="000000"/>
          <w:sz w:val="24"/>
          <w:szCs w:val="24"/>
        </w:rPr>
        <w:t>111,000.00.</w:t>
      </w:r>
    </w:p>
    <w:p w:rsidR="00D4790F" w:rsidRDefault="00D4790F" w:rsidP="00E14440">
      <w:pPr>
        <w:jc w:val="both"/>
        <w:rPr>
          <w:rFonts w:ascii="Times New Roman" w:hAnsi="Times New Roman" w:cs="Times New Roman"/>
          <w:b/>
          <w:color w:val="000000"/>
          <w:sz w:val="24"/>
          <w:szCs w:val="24"/>
          <w:u w:val="single"/>
        </w:rPr>
      </w:pPr>
    </w:p>
    <w:p w:rsidR="00D4790F" w:rsidRDefault="00D4790F" w:rsidP="00E14440">
      <w:pPr>
        <w:jc w:val="both"/>
        <w:rPr>
          <w:rFonts w:ascii="Times New Roman" w:hAnsi="Times New Roman" w:cs="Times New Roman"/>
          <w:b/>
          <w:color w:val="000000"/>
          <w:sz w:val="24"/>
          <w:szCs w:val="24"/>
          <w:u w:val="single"/>
        </w:rPr>
      </w:pPr>
    </w:p>
    <w:p w:rsidR="00D4790F" w:rsidRDefault="00D4790F" w:rsidP="00E14440">
      <w:pPr>
        <w:jc w:val="both"/>
        <w:rPr>
          <w:rFonts w:ascii="Times New Roman" w:hAnsi="Times New Roman" w:cs="Times New Roman"/>
          <w:b/>
          <w:color w:val="000000"/>
          <w:sz w:val="24"/>
          <w:szCs w:val="24"/>
          <w:u w:val="single"/>
        </w:rPr>
      </w:pPr>
    </w:p>
    <w:p w:rsidR="00D4790F" w:rsidRDefault="00D4790F" w:rsidP="00E14440">
      <w:pPr>
        <w:jc w:val="both"/>
        <w:rPr>
          <w:rFonts w:ascii="Times New Roman" w:hAnsi="Times New Roman" w:cs="Times New Roman"/>
          <w:b/>
          <w:color w:val="000000"/>
          <w:sz w:val="24"/>
          <w:szCs w:val="24"/>
          <w:u w:val="single"/>
        </w:rPr>
      </w:pPr>
    </w:p>
    <w:p w:rsidR="00EF293D" w:rsidRPr="000F4342" w:rsidRDefault="00E14440" w:rsidP="00E14440">
      <w:pPr>
        <w:jc w:val="both"/>
        <w:rPr>
          <w:rFonts w:ascii="Times New Roman" w:hAnsi="Times New Roman" w:cs="Times New Roman"/>
          <w:color w:val="000000"/>
          <w:sz w:val="24"/>
          <w:szCs w:val="24"/>
        </w:rPr>
      </w:pPr>
      <w:r>
        <w:rPr>
          <w:rFonts w:ascii="Times New Roman" w:hAnsi="Times New Roman" w:cs="Times New Roman"/>
          <w:b/>
          <w:color w:val="000000"/>
          <w:sz w:val="24"/>
          <w:szCs w:val="24"/>
          <w:u w:val="single"/>
        </w:rPr>
        <w:t>RECOMMENDATION</w:t>
      </w:r>
      <w:r w:rsidR="00EF293D" w:rsidRPr="00E14440">
        <w:rPr>
          <w:rFonts w:ascii="Times New Roman" w:hAnsi="Times New Roman" w:cs="Times New Roman"/>
          <w:color w:val="000000"/>
          <w:sz w:val="24"/>
          <w:szCs w:val="24"/>
        </w:rPr>
        <w:t>:</w:t>
      </w:r>
    </w:p>
    <w:p w:rsidR="00EF293D" w:rsidRPr="00EF293D" w:rsidRDefault="00EF293D" w:rsidP="00E14440">
      <w:pPr>
        <w:jc w:val="both"/>
      </w:pPr>
      <w:r w:rsidRPr="00540BEB">
        <w:rPr>
          <w:rFonts w:ascii="Times New Roman" w:hAnsi="Times New Roman" w:cs="Times New Roman"/>
          <w:b/>
          <w:sz w:val="24"/>
          <w:szCs w:val="24"/>
        </w:rPr>
        <w:t>HLP</w:t>
      </w:r>
      <w:r w:rsidR="003544F1">
        <w:rPr>
          <w:rFonts w:ascii="Times New Roman" w:hAnsi="Times New Roman" w:cs="Times New Roman"/>
          <w:sz w:val="24"/>
          <w:szCs w:val="24"/>
        </w:rPr>
        <w:t xml:space="preserve">: </w:t>
      </w:r>
      <w:r w:rsidRPr="000F4342">
        <w:rPr>
          <w:rFonts w:ascii="Times New Roman" w:hAnsi="Times New Roman" w:cs="Times New Roman"/>
          <w:sz w:val="24"/>
          <w:szCs w:val="24"/>
        </w:rPr>
        <w:t>HLP is a 501c3 nonprofit with the mission of helping families achieve and sustain homeow</w:t>
      </w:r>
      <w:r w:rsidR="00653E57">
        <w:rPr>
          <w:rFonts w:ascii="Times New Roman" w:hAnsi="Times New Roman" w:cs="Times New Roman"/>
          <w:sz w:val="24"/>
          <w:szCs w:val="24"/>
        </w:rPr>
        <w:t>nership. HLP has served as the P</w:t>
      </w:r>
      <w:r w:rsidRPr="000F4342">
        <w:rPr>
          <w:rFonts w:ascii="Times New Roman" w:hAnsi="Times New Roman" w:cs="Times New Roman"/>
          <w:sz w:val="24"/>
          <w:szCs w:val="24"/>
        </w:rPr>
        <w:t xml:space="preserve">ortal for homeowners, housing counselors, attorneys, servicers and investors in more than 500,000 foreclosure alternative cases.  </w:t>
      </w:r>
      <w:r w:rsidR="00E14440">
        <w:rPr>
          <w:rFonts w:ascii="Times New Roman" w:hAnsi="Times New Roman" w:cs="Times New Roman"/>
          <w:sz w:val="24"/>
          <w:szCs w:val="24"/>
        </w:rPr>
        <w:t xml:space="preserve">Their </w:t>
      </w:r>
      <w:r w:rsidRPr="000F4342">
        <w:rPr>
          <w:rFonts w:ascii="Times New Roman" w:hAnsi="Times New Roman" w:cs="Times New Roman"/>
          <w:sz w:val="24"/>
          <w:szCs w:val="24"/>
        </w:rPr>
        <w:t xml:space="preserve">systems provide standardization and transparency, so that programs operate consistently, show progress in real-time, and provide a permanent audit trail.  </w:t>
      </w:r>
      <w:r>
        <w:rPr>
          <w:rFonts w:ascii="Times New Roman" w:eastAsia="Calibri" w:hAnsi="Times New Roman" w:cs="Times New Roman"/>
          <w:color w:val="000000"/>
          <w:sz w:val="24"/>
          <w:szCs w:val="24"/>
        </w:rPr>
        <w:t>Their</w:t>
      </w:r>
      <w:r w:rsidRPr="000F4342">
        <w:rPr>
          <w:rFonts w:ascii="Times New Roman" w:eastAsia="Calibri" w:hAnsi="Times New Roman" w:cs="Times New Roman"/>
          <w:color w:val="000000"/>
          <w:sz w:val="24"/>
          <w:szCs w:val="24"/>
        </w:rPr>
        <w:t xml:space="preserve"> technology meets the highest standards for technology security and is regularly tested for compliance with financial institution</w:t>
      </w:r>
      <w:r w:rsidR="00653E57">
        <w:rPr>
          <w:rFonts w:ascii="Times New Roman" w:eastAsia="Calibri" w:hAnsi="Times New Roman" w:cs="Times New Roman"/>
          <w:color w:val="000000"/>
          <w:sz w:val="24"/>
          <w:szCs w:val="24"/>
        </w:rPr>
        <w:t>s and</w:t>
      </w:r>
      <w:r w:rsidRPr="000F4342">
        <w:rPr>
          <w:rFonts w:ascii="Times New Roman" w:eastAsia="Calibri" w:hAnsi="Times New Roman" w:cs="Times New Roman"/>
          <w:color w:val="000000"/>
          <w:sz w:val="24"/>
          <w:szCs w:val="24"/>
        </w:rPr>
        <w:t xml:space="preserve"> regulatory requirements.</w:t>
      </w:r>
      <w:r>
        <w:rPr>
          <w:rFonts w:ascii="Times New Roman" w:eastAsia="Calibri" w:hAnsi="Times New Roman" w:cs="Times New Roman"/>
          <w:color w:val="000000"/>
          <w:sz w:val="24"/>
          <w:szCs w:val="24"/>
        </w:rPr>
        <w:t xml:space="preserve">  </w:t>
      </w:r>
      <w:r w:rsidRPr="000F4342">
        <w:rPr>
          <w:rFonts w:ascii="Times New Roman" w:eastAsia="Calibri" w:hAnsi="Times New Roman" w:cs="Times New Roman"/>
          <w:color w:val="000000"/>
          <w:sz w:val="24"/>
          <w:szCs w:val="24"/>
        </w:rPr>
        <w:t>HLP states that 95+% of the functionality</w:t>
      </w:r>
      <w:r>
        <w:rPr>
          <w:rFonts w:ascii="Times New Roman" w:eastAsia="Calibri" w:hAnsi="Times New Roman" w:cs="Times New Roman"/>
          <w:color w:val="000000"/>
          <w:sz w:val="24"/>
          <w:szCs w:val="24"/>
        </w:rPr>
        <w:t xml:space="preserve"> </w:t>
      </w:r>
      <w:r w:rsidRPr="000F4342">
        <w:rPr>
          <w:rFonts w:ascii="Times New Roman" w:eastAsia="Calibri" w:hAnsi="Times New Roman" w:cs="Times New Roman"/>
          <w:color w:val="000000"/>
          <w:sz w:val="24"/>
          <w:szCs w:val="24"/>
        </w:rPr>
        <w:t xml:space="preserve">requirements detailed by </w:t>
      </w:r>
      <w:r w:rsidR="00653E57">
        <w:rPr>
          <w:rFonts w:ascii="Times New Roman" w:eastAsia="Calibri" w:hAnsi="Times New Roman" w:cs="Times New Roman"/>
          <w:color w:val="000000"/>
          <w:sz w:val="24"/>
          <w:szCs w:val="24"/>
        </w:rPr>
        <w:t xml:space="preserve">HMN in the RFP </w:t>
      </w:r>
      <w:r w:rsidR="00653E57" w:rsidRPr="000F4342">
        <w:rPr>
          <w:rFonts w:ascii="Times New Roman" w:eastAsia="Calibri" w:hAnsi="Times New Roman" w:cs="Times New Roman"/>
          <w:color w:val="000000"/>
          <w:sz w:val="24"/>
          <w:szCs w:val="24"/>
        </w:rPr>
        <w:t>are</w:t>
      </w:r>
      <w:r w:rsidR="00653E57">
        <w:rPr>
          <w:rFonts w:ascii="Times New Roman" w:eastAsia="Calibri" w:hAnsi="Times New Roman" w:cs="Times New Roman"/>
          <w:color w:val="000000"/>
          <w:sz w:val="24"/>
          <w:szCs w:val="24"/>
        </w:rPr>
        <w:t xml:space="preserve"> </w:t>
      </w:r>
      <w:r w:rsidRPr="000F4342">
        <w:rPr>
          <w:rFonts w:ascii="Times New Roman" w:eastAsia="Calibri" w:hAnsi="Times New Roman" w:cs="Times New Roman"/>
          <w:color w:val="000000"/>
          <w:sz w:val="24"/>
          <w:szCs w:val="24"/>
        </w:rPr>
        <w:t>covered by its existing capabilities</w:t>
      </w:r>
      <w:r w:rsidR="00653E57">
        <w:rPr>
          <w:rFonts w:ascii="Times New Roman" w:eastAsia="Calibri" w:hAnsi="Times New Roman" w:cs="Times New Roman"/>
          <w:color w:val="000000"/>
          <w:sz w:val="24"/>
          <w:szCs w:val="24"/>
        </w:rPr>
        <w:t>,</w:t>
      </w:r>
      <w:r>
        <w:rPr>
          <w:rFonts w:ascii="Times New Roman" w:eastAsia="Calibri" w:hAnsi="Times New Roman" w:cs="Times New Roman"/>
          <w:color w:val="000000"/>
          <w:sz w:val="24"/>
          <w:szCs w:val="24"/>
        </w:rPr>
        <w:t xml:space="preserve"> and </w:t>
      </w:r>
      <w:r w:rsidRPr="000F4342">
        <w:rPr>
          <w:rFonts w:ascii="Times New Roman" w:hAnsi="Times New Roman" w:cs="Times New Roman"/>
          <w:sz w:val="24"/>
          <w:szCs w:val="24"/>
        </w:rPr>
        <w:t>only minor modifications</w:t>
      </w:r>
      <w:r w:rsidR="00653E57">
        <w:rPr>
          <w:rFonts w:ascii="Times New Roman" w:hAnsi="Times New Roman" w:cs="Times New Roman"/>
          <w:sz w:val="24"/>
          <w:szCs w:val="24"/>
        </w:rPr>
        <w:t xml:space="preserve"> may be</w:t>
      </w:r>
      <w:r w:rsidRPr="000F4342">
        <w:rPr>
          <w:rFonts w:ascii="Times New Roman" w:hAnsi="Times New Roman" w:cs="Times New Roman"/>
          <w:sz w:val="24"/>
          <w:szCs w:val="24"/>
        </w:rPr>
        <w:t xml:space="preserve"> </w:t>
      </w:r>
      <w:r>
        <w:rPr>
          <w:rFonts w:ascii="Times New Roman" w:hAnsi="Times New Roman" w:cs="Times New Roman"/>
          <w:sz w:val="24"/>
          <w:szCs w:val="24"/>
        </w:rPr>
        <w:t>needed to</w:t>
      </w:r>
      <w:r w:rsidRPr="000F4342">
        <w:rPr>
          <w:rFonts w:ascii="Times New Roman" w:hAnsi="Times New Roman" w:cs="Times New Roman"/>
          <w:sz w:val="24"/>
          <w:szCs w:val="24"/>
        </w:rPr>
        <w:t xml:space="preserve"> fully meet </w:t>
      </w:r>
      <w:r>
        <w:rPr>
          <w:rFonts w:ascii="Times New Roman" w:hAnsi="Times New Roman" w:cs="Times New Roman"/>
          <w:sz w:val="24"/>
          <w:szCs w:val="24"/>
        </w:rPr>
        <w:t xml:space="preserve">all the additional requirements.  </w:t>
      </w:r>
      <w:r w:rsidR="00653E57">
        <w:rPr>
          <w:rFonts w:ascii="Times New Roman" w:hAnsi="Times New Roman" w:cs="Times New Roman"/>
          <w:sz w:val="24"/>
          <w:szCs w:val="24"/>
        </w:rPr>
        <w:t xml:space="preserve">Based on the existing functionality, implementation timeline, and cost, HLP appears to be the best option for HMN to implement the Portal as required by Senate Bill 490. </w:t>
      </w:r>
    </w:p>
    <w:sectPr w:rsidR="00EF293D" w:rsidRPr="00EF293D" w:rsidSect="00A5415B">
      <w:footerReference w:type="default" r:id="rId9"/>
      <w:headerReference w:type="first" r:id="rId10"/>
      <w:footerReference w:type="first" r:id="rId11"/>
      <w:pgSz w:w="12240" w:h="15840" w:code="1"/>
      <w:pgMar w:top="576" w:right="1440" w:bottom="1152" w:left="1440" w:header="432"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2F9A" w:rsidRDefault="003C2F9A" w:rsidP="00151B18">
      <w:pPr>
        <w:spacing w:after="0" w:line="240" w:lineRule="auto"/>
      </w:pPr>
      <w:r>
        <w:separator/>
      </w:r>
    </w:p>
  </w:endnote>
  <w:endnote w:type="continuationSeparator" w:id="0">
    <w:p w:rsidR="003C2F9A" w:rsidRDefault="003C2F9A" w:rsidP="00151B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190199"/>
      <w:docPartObj>
        <w:docPartGallery w:val="Page Numbers (Bottom of Page)"/>
        <w:docPartUnique/>
      </w:docPartObj>
    </w:sdtPr>
    <w:sdtEndPr>
      <w:rPr>
        <w:noProof/>
      </w:rPr>
    </w:sdtEndPr>
    <w:sdtContent>
      <w:p w:rsidR="00D4790F" w:rsidRDefault="00D4790F">
        <w:pPr>
          <w:pStyle w:val="Footer"/>
          <w:jc w:val="center"/>
        </w:pPr>
        <w:r>
          <w:fldChar w:fldCharType="begin"/>
        </w:r>
        <w:r>
          <w:instrText xml:space="preserve"> PAGE   \* MERGEFORMAT </w:instrText>
        </w:r>
        <w:r>
          <w:fldChar w:fldCharType="separate"/>
        </w:r>
        <w:r w:rsidR="003544F1">
          <w:rPr>
            <w:noProof/>
          </w:rPr>
          <w:t>4</w:t>
        </w:r>
        <w:r>
          <w:rPr>
            <w:noProof/>
          </w:rPr>
          <w:fldChar w:fldCharType="end"/>
        </w:r>
      </w:p>
    </w:sdtContent>
  </w:sdt>
  <w:p w:rsidR="00151B18" w:rsidRDefault="00151B1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B18" w:rsidRDefault="00151B18" w:rsidP="00151B18">
    <w:r>
      <w:rPr>
        <w:noProof/>
      </w:rPr>
      <mc:AlternateContent>
        <mc:Choice Requires="wps">
          <w:drawing>
            <wp:anchor distT="0" distB="0" distL="114300" distR="114300" simplePos="0" relativeHeight="251665408" behindDoc="0" locked="0" layoutInCell="1" allowOverlap="1" wp14:anchorId="4B6A0AD5" wp14:editId="3E2E79A7">
              <wp:simplePos x="0" y="0"/>
              <wp:positionH relativeFrom="column">
                <wp:posOffset>-314325</wp:posOffset>
              </wp:positionH>
              <wp:positionV relativeFrom="paragraph">
                <wp:posOffset>234507</wp:posOffset>
              </wp:positionV>
              <wp:extent cx="6571615" cy="381000"/>
              <wp:effectExtent l="0" t="0" r="635" b="0"/>
              <wp:wrapNone/>
              <wp:docPr id="18" name="Text Box 18"/>
              <wp:cNvGraphicFramePr/>
              <a:graphic xmlns:a="http://schemas.openxmlformats.org/drawingml/2006/main">
                <a:graphicData uri="http://schemas.microsoft.com/office/word/2010/wordprocessingShape">
                  <wps:wsp>
                    <wps:cNvSpPr txBox="1"/>
                    <wps:spPr>
                      <a:xfrm>
                        <a:off x="0" y="0"/>
                        <a:ext cx="6571615" cy="381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51B18" w:rsidRPr="00E3194F" w:rsidRDefault="00151B18" w:rsidP="00151B18">
                          <w:pPr>
                            <w:spacing w:after="0" w:line="240" w:lineRule="auto"/>
                            <w:jc w:val="center"/>
                            <w:rPr>
                              <w:b/>
                              <w:color w:val="365F91"/>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8" o:spid="_x0000_s1028" type="#_x0000_t202" style="position:absolute;margin-left:-24.75pt;margin-top:18.45pt;width:517.45pt;height:3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" fillcolor="white [3201]" stroked="f" strokeweight=".5pt">
              <v:textbox>
                <w:txbxContent>
                  <w:p w:rsidR="00151B18" w:rsidRPr="00E3194F" w:rsidRDefault="00151B18" w:rsidP="00151B18">
                    <w:pPr>
                      <w:spacing w:after="0" w:line="240" w:lineRule="auto"/>
                      <w:jc w:val="center"/>
                      <w:rPr>
                        <w:b/>
                        <w:color w:val="365F91"/>
                        <w:sz w:val="20"/>
                        <w:szCs w:val="20"/>
                      </w:rPr>
                    </w:pP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17FDC134" wp14:editId="7CE9B0F1">
              <wp:simplePos x="0" y="0"/>
              <wp:positionH relativeFrom="column">
                <wp:posOffset>-336620</wp:posOffset>
              </wp:positionH>
              <wp:positionV relativeFrom="paragraph">
                <wp:posOffset>6673578</wp:posOffset>
              </wp:positionV>
              <wp:extent cx="6571622" cy="707711"/>
              <wp:effectExtent l="0" t="0" r="635" b="0"/>
              <wp:wrapNone/>
              <wp:docPr id="4" name="Text Box 4"/>
              <wp:cNvGraphicFramePr/>
              <a:graphic xmlns:a="http://schemas.openxmlformats.org/drawingml/2006/main">
                <a:graphicData uri="http://schemas.microsoft.com/office/word/2010/wordprocessingShape">
                  <wps:wsp>
                    <wps:cNvSpPr txBox="1"/>
                    <wps:spPr>
                      <a:xfrm>
                        <a:off x="0" y="0"/>
                        <a:ext cx="6571622" cy="70771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51B18" w:rsidRPr="00E3194F" w:rsidRDefault="00151B18" w:rsidP="00151B18">
                          <w:pPr>
                            <w:spacing w:after="0" w:line="240" w:lineRule="auto"/>
                            <w:jc w:val="center"/>
                            <w:rPr>
                              <w:rFonts w:ascii="Arial" w:hAnsi="Arial" w:cs="Arial"/>
                              <w:b/>
                              <w:color w:val="548DD4"/>
                              <w:sz w:val="20"/>
                              <w:szCs w:val="20"/>
                            </w:rPr>
                          </w:pPr>
                          <w:r w:rsidRPr="00E3194F">
                            <w:rPr>
                              <w:rFonts w:ascii="Arial" w:hAnsi="Arial" w:cs="Arial"/>
                              <w:b/>
                              <w:color w:val="548DD4"/>
                              <w:sz w:val="20"/>
                              <w:szCs w:val="20"/>
                            </w:rPr>
                            <w:t>555 E. Washington Ave., Ste. 4900, Las Vegas, NV  89119     ♦    P:  702-570-5712</w:t>
                          </w:r>
                        </w:p>
                        <w:p w:rsidR="00151B18" w:rsidRPr="00E3194F" w:rsidRDefault="00151B18" w:rsidP="00151B18">
                          <w:pPr>
                            <w:spacing w:after="0" w:line="240" w:lineRule="auto"/>
                            <w:jc w:val="center"/>
                            <w:rPr>
                              <w:rFonts w:ascii="Arial" w:hAnsi="Arial" w:cs="Arial"/>
                              <w:b/>
                              <w:color w:val="548DD4"/>
                              <w:sz w:val="20"/>
                              <w:szCs w:val="20"/>
                            </w:rPr>
                          </w:pPr>
                          <w:r w:rsidRPr="00E3194F">
                            <w:rPr>
                              <w:rFonts w:ascii="Arial" w:hAnsi="Arial" w:cs="Arial"/>
                              <w:b/>
                              <w:color w:val="548DD4"/>
                              <w:sz w:val="20"/>
                              <w:szCs w:val="20"/>
                            </w:rPr>
                            <w:t xml:space="preserve">Email:  </w:t>
                          </w:r>
                          <w:hyperlink r:id="rId1" w:history="1">
                            <w:r w:rsidRPr="00E3194F">
                              <w:rPr>
                                <w:rStyle w:val="Hyperlink"/>
                                <w:rFonts w:ascii="Arial" w:hAnsi="Arial" w:cs="Arial"/>
                                <w:b/>
                                <w:color w:val="548DD4"/>
                                <w:sz w:val="20"/>
                                <w:szCs w:val="20"/>
                              </w:rPr>
                              <w:t>general@hmnv.org</w:t>
                            </w:r>
                          </w:hyperlink>
                          <w:r w:rsidRPr="00E3194F">
                            <w:rPr>
                              <w:rFonts w:ascii="Arial" w:hAnsi="Arial" w:cs="Arial"/>
                              <w:b/>
                              <w:color w:val="548DD4"/>
                              <w:sz w:val="20"/>
                              <w:szCs w:val="20"/>
                            </w:rPr>
                            <w:t xml:space="preserve">     ♦    www.homemeansnevada.nv.gov</w:t>
                          </w:r>
                        </w:p>
                        <w:p w:rsidR="00151B18" w:rsidRPr="00E3194F" w:rsidRDefault="00151B18" w:rsidP="00151B18">
                          <w:pPr>
                            <w:spacing w:after="0" w:line="240" w:lineRule="auto"/>
                            <w:rPr>
                              <w:b/>
                              <w:color w:val="365F91"/>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29" type="#_x0000_t202" style="position:absolute;margin-left:-26.5pt;margin-top:525.5pt;width:517.45pt;height:5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" fillcolor="white [3201]" stroked="f" strokeweight=".5pt">
              <v:textbox>
                <w:txbxContent>
                  <w:p w:rsidR="00151B18" w:rsidRPr="00E3194F" w:rsidRDefault="00151B18" w:rsidP="00151B18">
                    <w:pPr>
                      <w:spacing w:after="0" w:line="240" w:lineRule="auto"/>
                      <w:jc w:val="center"/>
                      <w:rPr>
                        <w:rFonts w:ascii="Arial" w:hAnsi="Arial" w:cs="Arial"/>
                        <w:b/>
                        <w:color w:val="548DD4"/>
                        <w:sz w:val="20"/>
                        <w:szCs w:val="20"/>
                      </w:rPr>
                    </w:pPr>
                    <w:r w:rsidRPr="00E3194F">
                      <w:rPr>
                        <w:rFonts w:ascii="Arial" w:hAnsi="Arial" w:cs="Arial"/>
                        <w:b/>
                        <w:color w:val="548DD4"/>
                        <w:sz w:val="20"/>
                        <w:szCs w:val="20"/>
                      </w:rPr>
                      <w:t>555 E. Washington Ave., Ste. 4900, Las Vegas, NV  89119     ♦    P:  702-570-5712</w:t>
                    </w:r>
                  </w:p>
                  <w:p w:rsidR="00151B18" w:rsidRPr="00E3194F" w:rsidRDefault="00151B18" w:rsidP="00151B18">
                    <w:pPr>
                      <w:spacing w:after="0" w:line="240" w:lineRule="auto"/>
                      <w:jc w:val="center"/>
                      <w:rPr>
                        <w:rFonts w:ascii="Arial" w:hAnsi="Arial" w:cs="Arial"/>
                        <w:b/>
                        <w:color w:val="548DD4"/>
                        <w:sz w:val="20"/>
                        <w:szCs w:val="20"/>
                      </w:rPr>
                    </w:pPr>
                    <w:r w:rsidRPr="00E3194F">
                      <w:rPr>
                        <w:rFonts w:ascii="Arial" w:hAnsi="Arial" w:cs="Arial"/>
                        <w:b/>
                        <w:color w:val="548DD4"/>
                        <w:sz w:val="20"/>
                        <w:szCs w:val="20"/>
                      </w:rPr>
                      <w:t xml:space="preserve">Email:  </w:t>
                    </w:r>
                    <w:hyperlink r:id="rId2" w:history="1">
                      <w:r w:rsidRPr="00E3194F">
                        <w:rPr>
                          <w:rStyle w:val="Hyperlink"/>
                          <w:rFonts w:ascii="Arial" w:hAnsi="Arial" w:cs="Arial"/>
                          <w:b/>
                          <w:color w:val="548DD4"/>
                          <w:sz w:val="20"/>
                          <w:szCs w:val="20"/>
                        </w:rPr>
                        <w:t>general@hmnv.org</w:t>
                      </w:r>
                    </w:hyperlink>
                    <w:r w:rsidRPr="00E3194F">
                      <w:rPr>
                        <w:rFonts w:ascii="Arial" w:hAnsi="Arial" w:cs="Arial"/>
                        <w:b/>
                        <w:color w:val="548DD4"/>
                        <w:sz w:val="20"/>
                        <w:szCs w:val="20"/>
                      </w:rPr>
                      <w:t xml:space="preserve">     ♦    www.homemeansnevada.nv.gov</w:t>
                    </w:r>
                  </w:p>
                  <w:p w:rsidR="00151B18" w:rsidRPr="00E3194F" w:rsidRDefault="00151B18" w:rsidP="00151B18">
                    <w:pPr>
                      <w:spacing w:after="0" w:line="240" w:lineRule="auto"/>
                      <w:rPr>
                        <w:b/>
                        <w:color w:val="365F91"/>
                        <w:sz w:val="20"/>
                        <w:szCs w:val="20"/>
                      </w:rPr>
                    </w:pPr>
                  </w:p>
                </w:txbxContent>
              </v:textbox>
            </v:shape>
          </w:pict>
        </mc:Fallback>
      </mc:AlternateContent>
    </w:r>
  </w:p>
  <w:p w:rsidR="00151B18" w:rsidRPr="00FE6F37" w:rsidRDefault="00151B18" w:rsidP="00151B18">
    <w:pPr>
      <w:pStyle w:val="Footer"/>
    </w:pPr>
  </w:p>
  <w:p w:rsidR="00151B18" w:rsidRDefault="00151B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2F9A" w:rsidRDefault="003C2F9A" w:rsidP="00151B18">
      <w:pPr>
        <w:spacing w:after="0" w:line="240" w:lineRule="auto"/>
      </w:pPr>
      <w:r>
        <w:separator/>
      </w:r>
    </w:p>
  </w:footnote>
  <w:footnote w:type="continuationSeparator" w:id="0">
    <w:p w:rsidR="003C2F9A" w:rsidRDefault="003C2F9A" w:rsidP="00151B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B18" w:rsidRDefault="00457472" w:rsidP="00142116">
    <w:pPr>
      <w:ind w:left="-360"/>
    </w:pPr>
    <w:r>
      <w:rPr>
        <w:noProof/>
      </w:rPr>
      <mc:AlternateContent>
        <mc:Choice Requires="wps">
          <w:drawing>
            <wp:anchor distT="0" distB="0" distL="114300" distR="114300" simplePos="0" relativeHeight="251661312" behindDoc="0" locked="0" layoutInCell="1" allowOverlap="1" wp14:anchorId="22A23041" wp14:editId="4321E955">
              <wp:simplePos x="0" y="0"/>
              <wp:positionH relativeFrom="column">
                <wp:posOffset>4404995</wp:posOffset>
              </wp:positionH>
              <wp:positionV relativeFrom="paragraph">
                <wp:posOffset>-19409</wp:posOffset>
              </wp:positionV>
              <wp:extent cx="2235476" cy="1466850"/>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5476" cy="146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1B18" w:rsidRPr="00E3194F" w:rsidRDefault="00151B18" w:rsidP="00151B18">
                          <w:pPr>
                            <w:keepLines/>
                            <w:spacing w:after="0" w:line="240" w:lineRule="auto"/>
                            <w:jc w:val="right"/>
                            <w:rPr>
                              <w:b/>
                              <w:color w:val="365F91"/>
                              <w:sz w:val="24"/>
                              <w:szCs w:val="24"/>
                            </w:rPr>
                          </w:pPr>
                          <w:r w:rsidRPr="00E3194F">
                            <w:rPr>
                              <w:b/>
                              <w:color w:val="365F91"/>
                              <w:sz w:val="24"/>
                              <w:szCs w:val="24"/>
                            </w:rPr>
                            <w:t>Board of Directors</w:t>
                          </w:r>
                        </w:p>
                        <w:p w:rsidR="00151B18" w:rsidRPr="00E3194F" w:rsidRDefault="00151B18" w:rsidP="007B099D">
                          <w:pPr>
                            <w:keepLines/>
                            <w:spacing w:after="0" w:line="240" w:lineRule="auto"/>
                            <w:rPr>
                              <w:b/>
                              <w:color w:val="365F91"/>
                              <w:sz w:val="16"/>
                              <w:szCs w:val="16"/>
                            </w:rPr>
                          </w:pPr>
                        </w:p>
                        <w:p w:rsidR="007B099D" w:rsidRPr="00366800" w:rsidRDefault="007B099D" w:rsidP="007B099D">
                          <w:pPr>
                            <w:keepLines/>
                            <w:spacing w:after="0"/>
                            <w:jc w:val="right"/>
                            <w:rPr>
                              <w:rFonts w:ascii="Calibri" w:hAnsi="Calibri"/>
                              <w:b/>
                              <w:i/>
                              <w:color w:val="8496B0"/>
                              <w:sz w:val="20"/>
                              <w:szCs w:val="20"/>
                            </w:rPr>
                          </w:pPr>
                          <w:r w:rsidRPr="00366800">
                            <w:rPr>
                              <w:rFonts w:ascii="Calibri" w:hAnsi="Calibri"/>
                              <w:b/>
                              <w:i/>
                              <w:color w:val="8496B0"/>
                              <w:sz w:val="20"/>
                              <w:szCs w:val="20"/>
                            </w:rPr>
                            <w:t>President –</w:t>
                          </w:r>
                          <w:r w:rsidRPr="00366800">
                            <w:rPr>
                              <w:rFonts w:ascii="Calibri" w:hAnsi="Calibri"/>
                              <w:b/>
                              <w:color w:val="2E74B5"/>
                              <w:sz w:val="20"/>
                              <w:szCs w:val="20"/>
                            </w:rPr>
                            <w:t xml:space="preserve"> </w:t>
                          </w:r>
                          <w:r w:rsidR="00341CEA">
                            <w:rPr>
                              <w:rFonts w:ascii="Calibri" w:hAnsi="Calibri"/>
                              <w:b/>
                              <w:color w:val="2E74B5"/>
                              <w:sz w:val="20"/>
                              <w:szCs w:val="20"/>
                            </w:rPr>
                            <w:t>Shannon Chambers</w:t>
                          </w:r>
                          <w:r w:rsidRPr="00366800">
                            <w:rPr>
                              <w:rFonts w:ascii="Calibri" w:hAnsi="Calibri"/>
                              <w:b/>
                              <w:color w:val="2E74B5"/>
                              <w:sz w:val="20"/>
                              <w:szCs w:val="20"/>
                            </w:rPr>
                            <w:t xml:space="preserve"> </w:t>
                          </w:r>
                        </w:p>
                        <w:p w:rsidR="007B099D" w:rsidRPr="00366800" w:rsidRDefault="00341CEA" w:rsidP="007B099D">
                          <w:pPr>
                            <w:keepLines/>
                            <w:spacing w:after="0"/>
                            <w:jc w:val="right"/>
                            <w:rPr>
                              <w:rFonts w:ascii="Calibri" w:hAnsi="Calibri"/>
                              <w:b/>
                              <w:color w:val="2E74B5"/>
                              <w:sz w:val="20"/>
                              <w:szCs w:val="20"/>
                            </w:rPr>
                          </w:pPr>
                          <w:r>
                            <w:rPr>
                              <w:rFonts w:ascii="Calibri" w:hAnsi="Calibri"/>
                              <w:b/>
                              <w:i/>
                              <w:color w:val="8496B0"/>
                              <w:sz w:val="20"/>
                              <w:szCs w:val="20"/>
                            </w:rPr>
                            <w:t>Vice-President</w:t>
                          </w:r>
                          <w:r w:rsidR="007B099D" w:rsidRPr="00366800">
                            <w:rPr>
                              <w:rFonts w:ascii="Calibri" w:hAnsi="Calibri"/>
                              <w:b/>
                              <w:i/>
                              <w:color w:val="8496B0"/>
                              <w:sz w:val="20"/>
                              <w:szCs w:val="20"/>
                            </w:rPr>
                            <w:t>–</w:t>
                          </w:r>
                          <w:r w:rsidR="007B099D" w:rsidRPr="00366800">
                            <w:rPr>
                              <w:rFonts w:ascii="Calibri" w:hAnsi="Calibri"/>
                              <w:b/>
                              <w:color w:val="2E74B5"/>
                              <w:sz w:val="20"/>
                              <w:szCs w:val="20"/>
                            </w:rPr>
                            <w:t xml:space="preserve"> </w:t>
                          </w:r>
                          <w:r>
                            <w:rPr>
                              <w:rFonts w:ascii="Calibri" w:hAnsi="Calibri"/>
                              <w:b/>
                              <w:color w:val="2E74B5"/>
                              <w:sz w:val="20"/>
                              <w:szCs w:val="20"/>
                            </w:rPr>
                            <w:t>Perry Faigin</w:t>
                          </w:r>
                        </w:p>
                        <w:p w:rsidR="007B099D" w:rsidRDefault="007B099D" w:rsidP="007B099D">
                          <w:pPr>
                            <w:keepLines/>
                            <w:spacing w:after="0"/>
                            <w:jc w:val="right"/>
                            <w:rPr>
                              <w:rFonts w:ascii="Calibri" w:hAnsi="Calibri"/>
                              <w:b/>
                              <w:color w:val="2E74B5"/>
                              <w:sz w:val="20"/>
                              <w:szCs w:val="20"/>
                            </w:rPr>
                          </w:pPr>
                          <w:r w:rsidRPr="00366800">
                            <w:rPr>
                              <w:rFonts w:ascii="Calibri" w:hAnsi="Calibri"/>
                              <w:b/>
                              <w:i/>
                              <w:color w:val="8496B0"/>
                              <w:sz w:val="20"/>
                              <w:szCs w:val="20"/>
                            </w:rPr>
                            <w:t>Board Member–</w:t>
                          </w:r>
                          <w:r>
                            <w:rPr>
                              <w:rFonts w:ascii="Calibri" w:hAnsi="Calibri"/>
                              <w:b/>
                              <w:color w:val="2E74B5"/>
                              <w:sz w:val="20"/>
                              <w:szCs w:val="20"/>
                            </w:rPr>
                            <w:t xml:space="preserve"> Jennifer Yim</w:t>
                          </w:r>
                        </w:p>
                        <w:p w:rsidR="007B099D" w:rsidRDefault="007B099D" w:rsidP="007B099D">
                          <w:pPr>
                            <w:keepLines/>
                            <w:spacing w:after="0"/>
                            <w:jc w:val="right"/>
                            <w:rPr>
                              <w:rFonts w:ascii="Calibri" w:hAnsi="Calibri"/>
                              <w:b/>
                              <w:color w:val="2E74B5"/>
                              <w:sz w:val="20"/>
                              <w:szCs w:val="20"/>
                            </w:rPr>
                          </w:pPr>
                          <w:r>
                            <w:rPr>
                              <w:rFonts w:ascii="Calibri" w:hAnsi="Calibri"/>
                              <w:b/>
                              <w:i/>
                              <w:color w:val="8496B0"/>
                              <w:sz w:val="20"/>
                              <w:szCs w:val="20"/>
                            </w:rPr>
                            <w:t>B</w:t>
                          </w:r>
                          <w:r w:rsidRPr="00366800">
                            <w:rPr>
                              <w:rFonts w:ascii="Calibri" w:hAnsi="Calibri"/>
                              <w:b/>
                              <w:i/>
                              <w:color w:val="8496B0"/>
                              <w:sz w:val="20"/>
                              <w:szCs w:val="20"/>
                            </w:rPr>
                            <w:t>oard Member –</w:t>
                          </w:r>
                          <w:r>
                            <w:rPr>
                              <w:rFonts w:ascii="Calibri" w:hAnsi="Calibri"/>
                              <w:b/>
                              <w:color w:val="2E74B5"/>
                              <w:sz w:val="20"/>
                              <w:szCs w:val="20"/>
                            </w:rPr>
                            <w:t xml:space="preserve"> Robin Sweet</w:t>
                          </w:r>
                        </w:p>
                        <w:p w:rsidR="007B099D" w:rsidRPr="00366800" w:rsidRDefault="007B099D" w:rsidP="007B099D">
                          <w:pPr>
                            <w:keepLines/>
                            <w:spacing w:after="0"/>
                            <w:jc w:val="right"/>
                            <w:rPr>
                              <w:rFonts w:ascii="Calibri" w:hAnsi="Calibri"/>
                              <w:b/>
                              <w:color w:val="2E74B5"/>
                              <w:sz w:val="20"/>
                              <w:szCs w:val="20"/>
                            </w:rPr>
                          </w:pPr>
                          <w:r w:rsidRPr="00366800">
                            <w:rPr>
                              <w:rFonts w:ascii="Calibri" w:hAnsi="Calibri"/>
                              <w:b/>
                              <w:i/>
                              <w:color w:val="8496B0"/>
                              <w:sz w:val="20"/>
                              <w:szCs w:val="20"/>
                            </w:rPr>
                            <w:t>Board Member</w:t>
                          </w:r>
                          <w:r w:rsidRPr="00366800">
                            <w:rPr>
                              <w:rFonts w:ascii="Calibri" w:hAnsi="Calibri"/>
                              <w:b/>
                              <w:color w:val="808080"/>
                              <w:sz w:val="20"/>
                              <w:szCs w:val="20"/>
                            </w:rPr>
                            <w:t xml:space="preserve"> –</w:t>
                          </w:r>
                          <w:r>
                            <w:rPr>
                              <w:rFonts w:ascii="Calibri" w:hAnsi="Calibri"/>
                              <w:b/>
                              <w:color w:val="2E74B5"/>
                              <w:sz w:val="20"/>
                              <w:szCs w:val="20"/>
                            </w:rPr>
                            <w:t xml:space="preserve"> Verise Campbell</w:t>
                          </w:r>
                        </w:p>
                        <w:p w:rsidR="00151B18" w:rsidRDefault="00151B18" w:rsidP="00151B1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46.85pt;margin-top:-1.55pt;width:176pt;height:11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" filled="f" stroked="f">
              <v:textbox>
                <w:txbxContent>
                  <w:p w:rsidR="00151B18" w:rsidRPr="00E3194F" w:rsidRDefault="00151B18" w:rsidP="00151B18">
                    <w:pPr>
                      <w:keepLines/>
                      <w:spacing w:after="0" w:line="240" w:lineRule="auto"/>
                      <w:jc w:val="right"/>
                      <w:rPr>
                        <w:b/>
                        <w:color w:val="365F91"/>
                        <w:sz w:val="24"/>
                        <w:szCs w:val="24"/>
                      </w:rPr>
                    </w:pPr>
                    <w:r w:rsidRPr="00E3194F">
                      <w:rPr>
                        <w:b/>
                        <w:color w:val="365F91"/>
                        <w:sz w:val="24"/>
                        <w:szCs w:val="24"/>
                      </w:rPr>
                      <w:t>Board of Directors</w:t>
                    </w:r>
                  </w:p>
                  <w:p w:rsidR="00151B18" w:rsidRPr="00E3194F" w:rsidRDefault="00151B18" w:rsidP="007B099D">
                    <w:pPr>
                      <w:keepLines/>
                      <w:spacing w:after="0" w:line="240" w:lineRule="auto"/>
                      <w:rPr>
                        <w:b/>
                        <w:color w:val="365F91"/>
                        <w:sz w:val="16"/>
                        <w:szCs w:val="16"/>
                      </w:rPr>
                    </w:pPr>
                  </w:p>
                  <w:p w:rsidR="007B099D" w:rsidRPr="00366800" w:rsidRDefault="007B099D" w:rsidP="007B099D">
                    <w:pPr>
                      <w:keepLines/>
                      <w:spacing w:after="0"/>
                      <w:jc w:val="right"/>
                      <w:rPr>
                        <w:rFonts w:ascii="Calibri" w:hAnsi="Calibri"/>
                        <w:b/>
                        <w:i/>
                        <w:color w:val="8496B0"/>
                        <w:sz w:val="20"/>
                        <w:szCs w:val="20"/>
                      </w:rPr>
                    </w:pPr>
                    <w:r w:rsidRPr="00366800">
                      <w:rPr>
                        <w:rFonts w:ascii="Calibri" w:hAnsi="Calibri"/>
                        <w:b/>
                        <w:i/>
                        <w:color w:val="8496B0"/>
                        <w:sz w:val="20"/>
                        <w:szCs w:val="20"/>
                      </w:rPr>
                      <w:t>President –</w:t>
                    </w:r>
                    <w:r w:rsidRPr="00366800">
                      <w:rPr>
                        <w:rFonts w:ascii="Calibri" w:hAnsi="Calibri"/>
                        <w:b/>
                        <w:color w:val="2E74B5"/>
                        <w:sz w:val="20"/>
                        <w:szCs w:val="20"/>
                      </w:rPr>
                      <w:t xml:space="preserve"> </w:t>
                    </w:r>
                    <w:r w:rsidR="00341CEA">
                      <w:rPr>
                        <w:rFonts w:ascii="Calibri" w:hAnsi="Calibri"/>
                        <w:b/>
                        <w:color w:val="2E74B5"/>
                        <w:sz w:val="20"/>
                        <w:szCs w:val="20"/>
                      </w:rPr>
                      <w:t>Shannon Chambers</w:t>
                    </w:r>
                    <w:r w:rsidRPr="00366800">
                      <w:rPr>
                        <w:rFonts w:ascii="Calibri" w:hAnsi="Calibri"/>
                        <w:b/>
                        <w:color w:val="2E74B5"/>
                        <w:sz w:val="20"/>
                        <w:szCs w:val="20"/>
                      </w:rPr>
                      <w:t xml:space="preserve"> </w:t>
                    </w:r>
                  </w:p>
                  <w:p w:rsidR="007B099D" w:rsidRPr="00366800" w:rsidRDefault="00341CEA" w:rsidP="007B099D">
                    <w:pPr>
                      <w:keepLines/>
                      <w:spacing w:after="0"/>
                      <w:jc w:val="right"/>
                      <w:rPr>
                        <w:rFonts w:ascii="Calibri" w:hAnsi="Calibri"/>
                        <w:b/>
                        <w:color w:val="2E74B5"/>
                        <w:sz w:val="20"/>
                        <w:szCs w:val="20"/>
                      </w:rPr>
                    </w:pPr>
                    <w:r>
                      <w:rPr>
                        <w:rFonts w:ascii="Calibri" w:hAnsi="Calibri"/>
                        <w:b/>
                        <w:i/>
                        <w:color w:val="8496B0"/>
                        <w:sz w:val="20"/>
                        <w:szCs w:val="20"/>
                      </w:rPr>
                      <w:t>Vice-President</w:t>
                    </w:r>
                    <w:r w:rsidR="007B099D" w:rsidRPr="00366800">
                      <w:rPr>
                        <w:rFonts w:ascii="Calibri" w:hAnsi="Calibri"/>
                        <w:b/>
                        <w:i/>
                        <w:color w:val="8496B0"/>
                        <w:sz w:val="20"/>
                        <w:szCs w:val="20"/>
                      </w:rPr>
                      <w:t>–</w:t>
                    </w:r>
                    <w:r w:rsidR="007B099D" w:rsidRPr="00366800">
                      <w:rPr>
                        <w:rFonts w:ascii="Calibri" w:hAnsi="Calibri"/>
                        <w:b/>
                        <w:color w:val="2E74B5"/>
                        <w:sz w:val="20"/>
                        <w:szCs w:val="20"/>
                      </w:rPr>
                      <w:t xml:space="preserve"> </w:t>
                    </w:r>
                    <w:r>
                      <w:rPr>
                        <w:rFonts w:ascii="Calibri" w:hAnsi="Calibri"/>
                        <w:b/>
                        <w:color w:val="2E74B5"/>
                        <w:sz w:val="20"/>
                        <w:szCs w:val="20"/>
                      </w:rPr>
                      <w:t>Perry Faigin</w:t>
                    </w:r>
                  </w:p>
                  <w:p w:rsidR="007B099D" w:rsidRDefault="007B099D" w:rsidP="007B099D">
                    <w:pPr>
                      <w:keepLines/>
                      <w:spacing w:after="0"/>
                      <w:jc w:val="right"/>
                      <w:rPr>
                        <w:rFonts w:ascii="Calibri" w:hAnsi="Calibri"/>
                        <w:b/>
                        <w:color w:val="2E74B5"/>
                        <w:sz w:val="20"/>
                        <w:szCs w:val="20"/>
                      </w:rPr>
                    </w:pPr>
                    <w:r w:rsidRPr="00366800">
                      <w:rPr>
                        <w:rFonts w:ascii="Calibri" w:hAnsi="Calibri"/>
                        <w:b/>
                        <w:i/>
                        <w:color w:val="8496B0"/>
                        <w:sz w:val="20"/>
                        <w:szCs w:val="20"/>
                      </w:rPr>
                      <w:t>Board Member–</w:t>
                    </w:r>
                    <w:r>
                      <w:rPr>
                        <w:rFonts w:ascii="Calibri" w:hAnsi="Calibri"/>
                        <w:b/>
                        <w:color w:val="2E74B5"/>
                        <w:sz w:val="20"/>
                        <w:szCs w:val="20"/>
                      </w:rPr>
                      <w:t xml:space="preserve"> Jennifer Yim</w:t>
                    </w:r>
                  </w:p>
                  <w:p w:rsidR="007B099D" w:rsidRDefault="007B099D" w:rsidP="007B099D">
                    <w:pPr>
                      <w:keepLines/>
                      <w:spacing w:after="0"/>
                      <w:jc w:val="right"/>
                      <w:rPr>
                        <w:rFonts w:ascii="Calibri" w:hAnsi="Calibri"/>
                        <w:b/>
                        <w:color w:val="2E74B5"/>
                        <w:sz w:val="20"/>
                        <w:szCs w:val="20"/>
                      </w:rPr>
                    </w:pPr>
                    <w:r>
                      <w:rPr>
                        <w:rFonts w:ascii="Calibri" w:hAnsi="Calibri"/>
                        <w:b/>
                        <w:i/>
                        <w:color w:val="8496B0"/>
                        <w:sz w:val="20"/>
                        <w:szCs w:val="20"/>
                      </w:rPr>
                      <w:t>B</w:t>
                    </w:r>
                    <w:r w:rsidRPr="00366800">
                      <w:rPr>
                        <w:rFonts w:ascii="Calibri" w:hAnsi="Calibri"/>
                        <w:b/>
                        <w:i/>
                        <w:color w:val="8496B0"/>
                        <w:sz w:val="20"/>
                        <w:szCs w:val="20"/>
                      </w:rPr>
                      <w:t>oard Member –</w:t>
                    </w:r>
                    <w:r>
                      <w:rPr>
                        <w:rFonts w:ascii="Calibri" w:hAnsi="Calibri"/>
                        <w:b/>
                        <w:color w:val="2E74B5"/>
                        <w:sz w:val="20"/>
                        <w:szCs w:val="20"/>
                      </w:rPr>
                      <w:t xml:space="preserve"> Robin Sweet</w:t>
                    </w:r>
                  </w:p>
                  <w:p w:rsidR="007B099D" w:rsidRPr="00366800" w:rsidRDefault="007B099D" w:rsidP="007B099D">
                    <w:pPr>
                      <w:keepLines/>
                      <w:spacing w:after="0"/>
                      <w:jc w:val="right"/>
                      <w:rPr>
                        <w:rFonts w:ascii="Calibri" w:hAnsi="Calibri"/>
                        <w:b/>
                        <w:color w:val="2E74B5"/>
                        <w:sz w:val="20"/>
                        <w:szCs w:val="20"/>
                      </w:rPr>
                    </w:pPr>
                    <w:r w:rsidRPr="00366800">
                      <w:rPr>
                        <w:rFonts w:ascii="Calibri" w:hAnsi="Calibri"/>
                        <w:b/>
                        <w:i/>
                        <w:color w:val="8496B0"/>
                        <w:sz w:val="20"/>
                        <w:szCs w:val="20"/>
                      </w:rPr>
                      <w:t>Board Member</w:t>
                    </w:r>
                    <w:r w:rsidRPr="00366800">
                      <w:rPr>
                        <w:rFonts w:ascii="Calibri" w:hAnsi="Calibri"/>
                        <w:b/>
                        <w:color w:val="808080"/>
                        <w:sz w:val="20"/>
                        <w:szCs w:val="20"/>
                      </w:rPr>
                      <w:t xml:space="preserve"> –</w:t>
                    </w:r>
                    <w:r>
                      <w:rPr>
                        <w:rFonts w:ascii="Calibri" w:hAnsi="Calibri"/>
                        <w:b/>
                        <w:color w:val="2E74B5"/>
                        <w:sz w:val="20"/>
                        <w:szCs w:val="20"/>
                      </w:rPr>
                      <w:t xml:space="preserve"> Verise Campbell</w:t>
                    </w:r>
                  </w:p>
                  <w:p w:rsidR="00151B18" w:rsidRDefault="00151B18" w:rsidP="00151B18"/>
                </w:txbxContent>
              </v:textbox>
            </v:shape>
          </w:pict>
        </mc:Fallback>
      </mc:AlternateContent>
    </w:r>
    <w:r w:rsidR="007B099D">
      <w:rPr>
        <w:noProof/>
      </w:rPr>
      <mc:AlternateContent>
        <mc:Choice Requires="wpg">
          <w:drawing>
            <wp:anchor distT="0" distB="0" distL="114300" distR="114300" simplePos="0" relativeHeight="251660288" behindDoc="0" locked="0" layoutInCell="1" allowOverlap="1" wp14:anchorId="070132CE" wp14:editId="5406C2E8">
              <wp:simplePos x="0" y="0"/>
              <wp:positionH relativeFrom="margin">
                <wp:posOffset>-647700</wp:posOffset>
              </wp:positionH>
              <wp:positionV relativeFrom="page">
                <wp:posOffset>1690204</wp:posOffset>
              </wp:positionV>
              <wp:extent cx="7234813" cy="228792"/>
              <wp:effectExtent l="0" t="0" r="4445" b="0"/>
              <wp:wrapNone/>
              <wp:docPr id="12" name="Group 2" descr="level bar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34813" cy="228792"/>
                        <a:chOff x="194310" y="186903"/>
                        <a:chExt cx="68580" cy="1188"/>
                      </a:xfrm>
                    </wpg:grpSpPr>
                    <wps:wsp>
                      <wps:cNvPr id="13" name="Rectangle 3"/>
                      <wps:cNvSpPr>
                        <a:spLocks noChangeArrowheads="1" noChangeShapeType="1"/>
                      </wps:cNvSpPr>
                      <wps:spPr bwMode="auto">
                        <a:xfrm>
                          <a:off x="194310" y="186903"/>
                          <a:ext cx="22860" cy="1189"/>
                        </a:xfrm>
                        <a:prstGeom prst="rect">
                          <a:avLst/>
                        </a:prstGeom>
                        <a:gradFill rotWithShape="1">
                          <a:gsLst>
                            <a:gs pos="0">
                              <a:schemeClr val="tx2">
                                <a:lumMod val="40000"/>
                                <a:lumOff val="60000"/>
                                <a:gamma/>
                                <a:shade val="46275"/>
                                <a:invGamma/>
                              </a:schemeClr>
                            </a:gs>
                            <a:gs pos="50000">
                              <a:schemeClr val="tx2">
                                <a:lumMod val="40000"/>
                                <a:lumOff val="60000"/>
                              </a:schemeClr>
                            </a:gs>
                            <a:gs pos="100000">
                              <a:schemeClr val="tx2">
                                <a:lumMod val="40000"/>
                                <a:lumOff val="60000"/>
                                <a:gamma/>
                                <a:shade val="46275"/>
                                <a:invGamma/>
                              </a:schemeClr>
                            </a:gs>
                          </a:gsLst>
                          <a:lin ang="5400000" scaled="1"/>
                        </a:gradFill>
                        <a:ln>
                          <a:noFill/>
                        </a:ln>
                        <a:effectLst/>
                        <a:extLst>
                          <a:ext uri="{91240B29-F687-4F45-9708-019B960494DF}">
                            <a14:hiddenLine xmlns:a14="http://schemas.microsoft.com/office/drawing/2010/main" w="0" algn="in">
                              <a:solidFill>
                                <a:schemeClr val="tx1">
                                  <a:lumMod val="10000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4" name="Rectangle 4"/>
                      <wps:cNvSpPr>
                        <a:spLocks noChangeArrowheads="1" noChangeShapeType="1"/>
                      </wps:cNvSpPr>
                      <wps:spPr bwMode="auto">
                        <a:xfrm>
                          <a:off x="217170" y="186903"/>
                          <a:ext cx="22860" cy="1189"/>
                        </a:xfrm>
                        <a:prstGeom prst="rect">
                          <a:avLst/>
                        </a:prstGeom>
                        <a:gradFill rotWithShape="1">
                          <a:gsLst>
                            <a:gs pos="0">
                              <a:schemeClr val="tx2">
                                <a:lumMod val="40000"/>
                                <a:lumOff val="60000"/>
                                <a:gamma/>
                                <a:shade val="46275"/>
                                <a:invGamma/>
                              </a:schemeClr>
                            </a:gs>
                            <a:gs pos="50000">
                              <a:schemeClr val="tx2">
                                <a:lumMod val="40000"/>
                                <a:lumOff val="60000"/>
                              </a:schemeClr>
                            </a:gs>
                            <a:gs pos="100000">
                              <a:schemeClr val="tx2">
                                <a:lumMod val="40000"/>
                                <a:lumOff val="60000"/>
                                <a:gamma/>
                                <a:shade val="46275"/>
                                <a:invGamma/>
                              </a:schemeClr>
                            </a:gs>
                          </a:gsLst>
                          <a:lin ang="5400000" scaled="1"/>
                        </a:gradFill>
                        <a:ln>
                          <a:noFill/>
                        </a:ln>
                        <a:effectLst/>
                        <a:extLst>
                          <a:ext uri="{91240B29-F687-4F45-9708-019B960494DF}">
                            <a14:hiddenLine xmlns:a14="http://schemas.microsoft.com/office/drawing/2010/main" w="0" algn="in">
                              <a:solidFill>
                                <a:schemeClr val="tx1">
                                  <a:lumMod val="10000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5" name="Rectangle 5"/>
                      <wps:cNvSpPr>
                        <a:spLocks noChangeArrowheads="1" noChangeShapeType="1"/>
                      </wps:cNvSpPr>
                      <wps:spPr bwMode="auto">
                        <a:xfrm>
                          <a:off x="240030" y="186903"/>
                          <a:ext cx="22860" cy="1189"/>
                        </a:xfrm>
                        <a:prstGeom prst="rect">
                          <a:avLst/>
                        </a:prstGeom>
                        <a:gradFill rotWithShape="1">
                          <a:gsLst>
                            <a:gs pos="0">
                              <a:schemeClr val="tx2">
                                <a:lumMod val="40000"/>
                                <a:lumOff val="60000"/>
                                <a:gamma/>
                                <a:shade val="46275"/>
                                <a:invGamma/>
                              </a:schemeClr>
                            </a:gs>
                            <a:gs pos="50000">
                              <a:schemeClr val="tx2">
                                <a:lumMod val="40000"/>
                                <a:lumOff val="60000"/>
                              </a:schemeClr>
                            </a:gs>
                            <a:gs pos="100000">
                              <a:schemeClr val="tx2">
                                <a:lumMod val="40000"/>
                                <a:lumOff val="60000"/>
                                <a:gamma/>
                                <a:shade val="46275"/>
                                <a:invGamma/>
                              </a:schemeClr>
                            </a:gs>
                          </a:gsLst>
                          <a:lin ang="5400000" scaled="1"/>
                        </a:gradFill>
                        <a:ln>
                          <a:noFill/>
                        </a:ln>
                        <a:effectLst/>
                        <a:extLst>
                          <a:ext uri="{91240B29-F687-4F45-9708-019B960494DF}">
                            <a14:hiddenLine xmlns:a14="http://schemas.microsoft.com/office/drawing/2010/main" w="0" algn="in">
                              <a:solidFill>
                                <a:schemeClr val="tx1">
                                  <a:lumMod val="10000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0F40C8DD" id="Group 2" o:spid="_x0000_s1026" alt="level bars" style="position:absolute;margin-left:-51pt;margin-top:133.1pt;width:569.65pt;height:18pt;z-index:251660288;mso-position-horizontal-relative:margin;mso-position-vertical-relative:page" coordorigin="194310,186903" coordsize="68580,1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">
              <v:rect id="Rectangle 3" o:spid="_x0000_s1027" style="position:absolute;left:194310;top:186903;width:22860;height:11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" fillcolor="#acb9ca [1311]" stroked="f" strokecolor="black [3213]" strokeweight="0" insetpen="t">
                <v:fill color2="#acb9ca [1311]" rotate="t" focus="50%" type="gradient"/>
                <v:shadow color="#ccc"/>
                <o:lock v:ext="edit" shapetype="t"/>
                <v:textbox inset="2.88pt,2.88pt,2.88pt,2.88pt"/>
              </v:rect>
              <v:rect id="Rectangle 4" o:spid="_x0000_s1028" style="position:absolute;left:217170;top:186903;width:22860;height:11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" fillcolor="#acb9ca [1311]" stroked="f" strokecolor="black [3213]" strokeweight="0" insetpen="t">
                <v:fill color2="#acb9ca [1311]" rotate="t" focus="50%" type="gradient"/>
                <v:shadow color="#ccc"/>
                <o:lock v:ext="edit" shapetype="t"/>
                <v:textbox inset="2.88pt,2.88pt,2.88pt,2.88pt"/>
              </v:rect>
              <v:rect id="Rectangle 5" o:spid="_x0000_s1029" style="position:absolute;left:240030;top:186903;width:22860;height:11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" fillcolor="#acb9ca [1311]" stroked="f" strokecolor="black [3213]" strokeweight="0" insetpen="t">
                <v:fill color2="#acb9ca [1311]" rotate="t" focus="50%" type="gradient"/>
                <v:shadow color="#ccc"/>
                <o:lock v:ext="edit" shapetype="t"/>
                <v:textbox inset="2.88pt,2.88pt,2.88pt,2.88pt"/>
              </v:rect>
              <w10:wrap anchorx="margin" anchory="page"/>
            </v:group>
          </w:pict>
        </mc:Fallback>
      </mc:AlternateContent>
    </w:r>
    <w:r w:rsidR="00705345">
      <w:rPr>
        <w:noProof/>
      </w:rPr>
      <mc:AlternateContent>
        <mc:Choice Requires="wps">
          <w:drawing>
            <wp:anchor distT="0" distB="0" distL="114300" distR="114300" simplePos="0" relativeHeight="251659264" behindDoc="0" locked="0" layoutInCell="1" allowOverlap="1" wp14:anchorId="22700F5B" wp14:editId="4009DE11">
              <wp:simplePos x="0" y="0"/>
              <wp:positionH relativeFrom="margin">
                <wp:align>center</wp:align>
              </wp:positionH>
              <wp:positionV relativeFrom="paragraph">
                <wp:posOffset>293370</wp:posOffset>
              </wp:positionV>
              <wp:extent cx="3352800" cy="666750"/>
              <wp:effectExtent l="0" t="0" r="0" b="0"/>
              <wp:wrapNone/>
              <wp:docPr id="16" name="Text Box 16"/>
              <wp:cNvGraphicFramePr/>
              <a:graphic xmlns:a="http://schemas.openxmlformats.org/drawingml/2006/main">
                <a:graphicData uri="http://schemas.microsoft.com/office/word/2010/wordprocessingShape">
                  <wps:wsp>
                    <wps:cNvSpPr txBox="1"/>
                    <wps:spPr>
                      <a:xfrm>
                        <a:off x="0" y="0"/>
                        <a:ext cx="3352800" cy="666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51B18" w:rsidRPr="00E3194F" w:rsidRDefault="00151B18" w:rsidP="00151B18">
                          <w:pPr>
                            <w:spacing w:after="0" w:line="240" w:lineRule="auto"/>
                            <w:rPr>
                              <w:rFonts w:ascii="Arial" w:hAnsi="Arial" w:cs="Arial"/>
                              <w:b/>
                              <w:i/>
                              <w:color w:val="365F91"/>
                              <w:sz w:val="36"/>
                              <w:szCs w:val="36"/>
                            </w:rPr>
                          </w:pPr>
                          <w:r w:rsidRPr="00E3194F">
                            <w:rPr>
                              <w:b/>
                              <w:color w:val="365F91"/>
                              <w:sz w:val="32"/>
                              <w:szCs w:val="32"/>
                            </w:rPr>
                            <w:t xml:space="preserve">    </w:t>
                          </w:r>
                          <w:r w:rsidRPr="00E3194F">
                            <w:rPr>
                              <w:rFonts w:ascii="Arial" w:hAnsi="Arial" w:cs="Arial"/>
                              <w:b/>
                              <w:color w:val="365F91"/>
                              <w:sz w:val="36"/>
                              <w:szCs w:val="36"/>
                            </w:rPr>
                            <w:t>Home Means Nevada, Inc.</w:t>
                          </w:r>
                        </w:p>
                        <w:p w:rsidR="00151B18" w:rsidRPr="00E3194F" w:rsidRDefault="00151B18" w:rsidP="007B099D">
                          <w:pPr>
                            <w:spacing w:after="0" w:line="240" w:lineRule="auto"/>
                            <w:jc w:val="center"/>
                            <w:rPr>
                              <w:rFonts w:ascii="Arial" w:hAnsi="Arial" w:cs="Arial"/>
                              <w:b/>
                              <w:i/>
                              <w:color w:val="95B3D7"/>
                              <w:sz w:val="16"/>
                              <w:szCs w:val="16"/>
                            </w:rPr>
                          </w:pPr>
                          <w:r w:rsidRPr="00E3194F">
                            <w:rPr>
                              <w:rFonts w:ascii="Arial" w:hAnsi="Arial" w:cs="Arial"/>
                              <w:b/>
                              <w:i/>
                              <w:color w:val="95B3D7"/>
                              <w:sz w:val="18"/>
                              <w:szCs w:val="18"/>
                            </w:rPr>
                            <w:t xml:space="preserve">A </w:t>
                          </w:r>
                          <w:r w:rsidRPr="00E3194F">
                            <w:rPr>
                              <w:rFonts w:ascii="Arial" w:hAnsi="Arial" w:cs="Arial"/>
                              <w:b/>
                              <w:i/>
                              <w:color w:val="95B3D7"/>
                              <w:sz w:val="16"/>
                              <w:szCs w:val="16"/>
                            </w:rPr>
                            <w:t>Non-Profit Entity Established by the</w:t>
                          </w:r>
                        </w:p>
                        <w:p w:rsidR="00151B18" w:rsidRPr="00E3194F" w:rsidRDefault="00151B18" w:rsidP="007B099D">
                          <w:pPr>
                            <w:spacing w:after="0" w:line="240" w:lineRule="auto"/>
                            <w:jc w:val="center"/>
                            <w:rPr>
                              <w:rFonts w:ascii="Arial" w:hAnsi="Arial" w:cs="Arial"/>
                              <w:b/>
                              <w:i/>
                              <w:color w:val="95B3D7"/>
                              <w:sz w:val="16"/>
                              <w:szCs w:val="16"/>
                            </w:rPr>
                          </w:pPr>
                          <w:r w:rsidRPr="00E3194F">
                            <w:rPr>
                              <w:rFonts w:ascii="Arial" w:hAnsi="Arial" w:cs="Arial"/>
                              <w:b/>
                              <w:i/>
                              <w:color w:val="95B3D7"/>
                              <w:sz w:val="16"/>
                              <w:szCs w:val="16"/>
                            </w:rPr>
                            <w:t>State of Nevada, Department of Business and Industry</w:t>
                          </w:r>
                        </w:p>
                        <w:p w:rsidR="00151B18" w:rsidRDefault="00151B18" w:rsidP="00151B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6" o:spid="_x0000_s1027" type="#_x0000_t202" style="position:absolute;left:0;text-align:left;margin-left:0;margin-top:23.1pt;width:264pt;height:52.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" fillcolor="white [3201]" stroked="f" strokeweight=".5pt">
              <v:textbox>
                <w:txbxContent>
                  <w:p w:rsidR="00151B18" w:rsidRPr="00E3194F" w:rsidRDefault="00151B18" w:rsidP="00151B18">
                    <w:pPr>
                      <w:spacing w:after="0" w:line="240" w:lineRule="auto"/>
                      <w:rPr>
                        <w:rFonts w:ascii="Arial" w:hAnsi="Arial" w:cs="Arial"/>
                        <w:b/>
                        <w:i/>
                        <w:color w:val="365F91"/>
                        <w:sz w:val="36"/>
                        <w:szCs w:val="36"/>
                      </w:rPr>
                    </w:pPr>
                    <w:r w:rsidRPr="00E3194F">
                      <w:rPr>
                        <w:b/>
                        <w:color w:val="365F91"/>
                        <w:sz w:val="32"/>
                        <w:szCs w:val="32"/>
                      </w:rPr>
                      <w:t xml:space="preserve">    </w:t>
                    </w:r>
                    <w:r w:rsidRPr="00E3194F">
                      <w:rPr>
                        <w:rFonts w:ascii="Arial" w:hAnsi="Arial" w:cs="Arial"/>
                        <w:b/>
                        <w:color w:val="365F91"/>
                        <w:sz w:val="36"/>
                        <w:szCs w:val="36"/>
                      </w:rPr>
                      <w:t>Home Means Nevada, Inc.</w:t>
                    </w:r>
                  </w:p>
                  <w:p w:rsidR="00151B18" w:rsidRPr="00E3194F" w:rsidRDefault="00151B18" w:rsidP="007B099D">
                    <w:pPr>
                      <w:spacing w:after="0" w:line="240" w:lineRule="auto"/>
                      <w:jc w:val="center"/>
                      <w:rPr>
                        <w:rFonts w:ascii="Arial" w:hAnsi="Arial" w:cs="Arial"/>
                        <w:b/>
                        <w:i/>
                        <w:color w:val="95B3D7"/>
                        <w:sz w:val="16"/>
                        <w:szCs w:val="16"/>
                      </w:rPr>
                    </w:pPr>
                    <w:r w:rsidRPr="00E3194F">
                      <w:rPr>
                        <w:rFonts w:ascii="Arial" w:hAnsi="Arial" w:cs="Arial"/>
                        <w:b/>
                        <w:i/>
                        <w:color w:val="95B3D7"/>
                        <w:sz w:val="18"/>
                        <w:szCs w:val="18"/>
                      </w:rPr>
                      <w:t xml:space="preserve">A </w:t>
                    </w:r>
                    <w:r w:rsidRPr="00E3194F">
                      <w:rPr>
                        <w:rFonts w:ascii="Arial" w:hAnsi="Arial" w:cs="Arial"/>
                        <w:b/>
                        <w:i/>
                        <w:color w:val="95B3D7"/>
                        <w:sz w:val="16"/>
                        <w:szCs w:val="16"/>
                      </w:rPr>
                      <w:t>Non-Profit Entity Established by the</w:t>
                    </w:r>
                  </w:p>
                  <w:p w:rsidR="00151B18" w:rsidRPr="00E3194F" w:rsidRDefault="00151B18" w:rsidP="007B099D">
                    <w:pPr>
                      <w:spacing w:after="0" w:line="240" w:lineRule="auto"/>
                      <w:jc w:val="center"/>
                      <w:rPr>
                        <w:rFonts w:ascii="Arial" w:hAnsi="Arial" w:cs="Arial"/>
                        <w:b/>
                        <w:i/>
                        <w:color w:val="95B3D7"/>
                        <w:sz w:val="16"/>
                        <w:szCs w:val="16"/>
                      </w:rPr>
                    </w:pPr>
                    <w:r w:rsidRPr="00E3194F">
                      <w:rPr>
                        <w:rFonts w:ascii="Arial" w:hAnsi="Arial" w:cs="Arial"/>
                        <w:b/>
                        <w:i/>
                        <w:color w:val="95B3D7"/>
                        <w:sz w:val="16"/>
                        <w:szCs w:val="16"/>
                      </w:rPr>
                      <w:t>State of Nevada, Department of Business and Industry</w:t>
                    </w:r>
                  </w:p>
                  <w:p w:rsidR="00151B18" w:rsidRDefault="00151B18" w:rsidP="00151B18"/>
                </w:txbxContent>
              </v:textbox>
              <w10:wrap anchorx="margin"/>
            </v:shape>
          </w:pict>
        </mc:Fallback>
      </mc:AlternateContent>
    </w:r>
    <w:r w:rsidR="00142116">
      <w:rPr>
        <w:noProof/>
      </w:rPr>
      <w:drawing>
        <wp:inline distT="0" distB="0" distL="0" distR="0" wp14:anchorId="5598FB01" wp14:editId="68E2447B">
          <wp:extent cx="1130439" cy="1275378"/>
          <wp:effectExtent l="0" t="0" r="0" b="127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MNV.jpg"/>
                  <pic:cNvPicPr/>
                </pic:nvPicPr>
                <pic:blipFill>
                  <a:blip r:embed="rId1">
                    <a:extLst>
                      <a:ext uri="{28A0092B-C50C-407E-A947-70E740481C1C}">
                        <a14:useLocalDpi xmlns:a14="http://schemas.microsoft.com/office/drawing/2010/main" val="0"/>
                      </a:ext>
                    </a:extLst>
                  </a:blip>
                  <a:stretch>
                    <a:fillRect/>
                  </a:stretch>
                </pic:blipFill>
                <pic:spPr>
                  <a:xfrm>
                    <a:off x="0" y="0"/>
                    <a:ext cx="1138631" cy="1284620"/>
                  </a:xfrm>
                  <a:prstGeom prst="rect">
                    <a:avLst/>
                  </a:prstGeom>
                </pic:spPr>
              </pic:pic>
            </a:graphicData>
          </a:graphic>
        </wp:inline>
      </w:drawing>
    </w:r>
    <w:r w:rsidR="00151B18">
      <w:rPr>
        <w:noProof/>
      </w:rPr>
      <w:t xml:space="preserve">   </w:t>
    </w:r>
  </w:p>
  <w:p w:rsidR="00151B18" w:rsidRDefault="00151B1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4218A8"/>
    <w:multiLevelType w:val="hybridMultilevel"/>
    <w:tmpl w:val="AE50E87A"/>
    <w:lvl w:ilvl="0" w:tplc="19509568">
      <w:start w:val="1"/>
      <w:numFmt w:val="decimal"/>
      <w:lvlText w:val="%1."/>
      <w:lvlJc w:val="left"/>
      <w:pPr>
        <w:ind w:left="360" w:hanging="360"/>
      </w:pPr>
      <w:rPr>
        <w:rFonts w:hint="default"/>
        <w:b/>
        <w:i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olleen Platt">
    <w15:presenceInfo w15:providerId="Windows Live" w15:userId="863deb103c7739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wNLEwMzYzNTQ0MrU0MbVQ0lEKTi0uzszPAykwrQUARD22zCwAAAA="/>
  </w:docVars>
  <w:rsids>
    <w:rsidRoot w:val="00151B18"/>
    <w:rsid w:val="0001028A"/>
    <w:rsid w:val="00016FEA"/>
    <w:rsid w:val="000247F6"/>
    <w:rsid w:val="00045034"/>
    <w:rsid w:val="00053B06"/>
    <w:rsid w:val="00054EEC"/>
    <w:rsid w:val="000755AB"/>
    <w:rsid w:val="00093DE1"/>
    <w:rsid w:val="000A7968"/>
    <w:rsid w:val="000B1274"/>
    <w:rsid w:val="000F69AA"/>
    <w:rsid w:val="00123A71"/>
    <w:rsid w:val="001373DB"/>
    <w:rsid w:val="001406E1"/>
    <w:rsid w:val="00142116"/>
    <w:rsid w:val="00144716"/>
    <w:rsid w:val="00151B18"/>
    <w:rsid w:val="001C53D6"/>
    <w:rsid w:val="001F0713"/>
    <w:rsid w:val="001F5904"/>
    <w:rsid w:val="00217884"/>
    <w:rsid w:val="0024140B"/>
    <w:rsid w:val="00256310"/>
    <w:rsid w:val="002609AE"/>
    <w:rsid w:val="00263E18"/>
    <w:rsid w:val="002648B7"/>
    <w:rsid w:val="00273E19"/>
    <w:rsid w:val="002C590E"/>
    <w:rsid w:val="00312152"/>
    <w:rsid w:val="00320522"/>
    <w:rsid w:val="003370A1"/>
    <w:rsid w:val="00341CEA"/>
    <w:rsid w:val="003544F1"/>
    <w:rsid w:val="003560C5"/>
    <w:rsid w:val="00390DF6"/>
    <w:rsid w:val="003947CF"/>
    <w:rsid w:val="003C2F9A"/>
    <w:rsid w:val="003D1D1D"/>
    <w:rsid w:val="00431CAA"/>
    <w:rsid w:val="00433D36"/>
    <w:rsid w:val="004378E0"/>
    <w:rsid w:val="00456392"/>
    <w:rsid w:val="00457472"/>
    <w:rsid w:val="0046511A"/>
    <w:rsid w:val="004678B7"/>
    <w:rsid w:val="004B147B"/>
    <w:rsid w:val="004D67D9"/>
    <w:rsid w:val="004E314C"/>
    <w:rsid w:val="004F33E0"/>
    <w:rsid w:val="00504E51"/>
    <w:rsid w:val="00506D4E"/>
    <w:rsid w:val="005109DE"/>
    <w:rsid w:val="005309CC"/>
    <w:rsid w:val="00540BEB"/>
    <w:rsid w:val="0054788A"/>
    <w:rsid w:val="005754D1"/>
    <w:rsid w:val="0058271C"/>
    <w:rsid w:val="005C22CA"/>
    <w:rsid w:val="005D3A70"/>
    <w:rsid w:val="006166EE"/>
    <w:rsid w:val="00617A14"/>
    <w:rsid w:val="0062422A"/>
    <w:rsid w:val="00647474"/>
    <w:rsid w:val="00653E57"/>
    <w:rsid w:val="00666B7E"/>
    <w:rsid w:val="006C7670"/>
    <w:rsid w:val="006D654D"/>
    <w:rsid w:val="006D6FB2"/>
    <w:rsid w:val="00704BDE"/>
    <w:rsid w:val="00705345"/>
    <w:rsid w:val="00715E68"/>
    <w:rsid w:val="00716987"/>
    <w:rsid w:val="00723F37"/>
    <w:rsid w:val="007461EB"/>
    <w:rsid w:val="0076098C"/>
    <w:rsid w:val="0077461B"/>
    <w:rsid w:val="007B099D"/>
    <w:rsid w:val="007C57F7"/>
    <w:rsid w:val="007D3B83"/>
    <w:rsid w:val="007E2ADD"/>
    <w:rsid w:val="007F3314"/>
    <w:rsid w:val="008028EB"/>
    <w:rsid w:val="008164B5"/>
    <w:rsid w:val="00820F72"/>
    <w:rsid w:val="008263EA"/>
    <w:rsid w:val="00840C1C"/>
    <w:rsid w:val="0084308D"/>
    <w:rsid w:val="008645C0"/>
    <w:rsid w:val="0087152B"/>
    <w:rsid w:val="008A5ACA"/>
    <w:rsid w:val="008D10E8"/>
    <w:rsid w:val="008D31AD"/>
    <w:rsid w:val="008E3904"/>
    <w:rsid w:val="008F6D33"/>
    <w:rsid w:val="00911407"/>
    <w:rsid w:val="00933002"/>
    <w:rsid w:val="00941BF4"/>
    <w:rsid w:val="009752D4"/>
    <w:rsid w:val="009872E4"/>
    <w:rsid w:val="0099037D"/>
    <w:rsid w:val="009A7919"/>
    <w:rsid w:val="009C666C"/>
    <w:rsid w:val="009D38B9"/>
    <w:rsid w:val="009E2C39"/>
    <w:rsid w:val="009F72BD"/>
    <w:rsid w:val="00A2038D"/>
    <w:rsid w:val="00A37F13"/>
    <w:rsid w:val="00A45EDE"/>
    <w:rsid w:val="00A5415B"/>
    <w:rsid w:val="00A707F8"/>
    <w:rsid w:val="00AA419F"/>
    <w:rsid w:val="00AF5517"/>
    <w:rsid w:val="00AF5A7A"/>
    <w:rsid w:val="00B14111"/>
    <w:rsid w:val="00B23CDF"/>
    <w:rsid w:val="00B346F0"/>
    <w:rsid w:val="00B35602"/>
    <w:rsid w:val="00B47F26"/>
    <w:rsid w:val="00B536CA"/>
    <w:rsid w:val="00B55B0C"/>
    <w:rsid w:val="00B563AC"/>
    <w:rsid w:val="00B60965"/>
    <w:rsid w:val="00B64527"/>
    <w:rsid w:val="00BB043A"/>
    <w:rsid w:val="00BE28A5"/>
    <w:rsid w:val="00BE77EE"/>
    <w:rsid w:val="00BF3124"/>
    <w:rsid w:val="00C214B9"/>
    <w:rsid w:val="00C26CF1"/>
    <w:rsid w:val="00C42B45"/>
    <w:rsid w:val="00C844FA"/>
    <w:rsid w:val="00C922A5"/>
    <w:rsid w:val="00D03252"/>
    <w:rsid w:val="00D04AD0"/>
    <w:rsid w:val="00D1282A"/>
    <w:rsid w:val="00D26DD9"/>
    <w:rsid w:val="00D361F5"/>
    <w:rsid w:val="00D454F8"/>
    <w:rsid w:val="00D4790F"/>
    <w:rsid w:val="00D6683A"/>
    <w:rsid w:val="00D67972"/>
    <w:rsid w:val="00D77477"/>
    <w:rsid w:val="00DC1DC1"/>
    <w:rsid w:val="00E009D3"/>
    <w:rsid w:val="00E00F19"/>
    <w:rsid w:val="00E14440"/>
    <w:rsid w:val="00E1569D"/>
    <w:rsid w:val="00E25328"/>
    <w:rsid w:val="00E3194F"/>
    <w:rsid w:val="00E701C3"/>
    <w:rsid w:val="00E80AAC"/>
    <w:rsid w:val="00E82606"/>
    <w:rsid w:val="00EC2E0B"/>
    <w:rsid w:val="00EC4977"/>
    <w:rsid w:val="00ED1971"/>
    <w:rsid w:val="00EF293D"/>
    <w:rsid w:val="00F26107"/>
    <w:rsid w:val="00F42E94"/>
    <w:rsid w:val="00F6462E"/>
    <w:rsid w:val="00F7495F"/>
    <w:rsid w:val="00F84A45"/>
    <w:rsid w:val="00F946D9"/>
    <w:rsid w:val="00F964CE"/>
    <w:rsid w:val="00FD12DE"/>
    <w:rsid w:val="00FD1BB5"/>
    <w:rsid w:val="00FE24A7"/>
    <w:rsid w:val="00FF49B7"/>
    <w:rsid w:val="00FF77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51B18"/>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1B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1B18"/>
  </w:style>
  <w:style w:type="paragraph" w:styleId="Footer">
    <w:name w:val="footer"/>
    <w:basedOn w:val="Normal"/>
    <w:link w:val="FooterChar"/>
    <w:uiPriority w:val="99"/>
    <w:unhideWhenUsed/>
    <w:rsid w:val="00151B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1B18"/>
  </w:style>
  <w:style w:type="character" w:styleId="Hyperlink">
    <w:name w:val="Hyperlink"/>
    <w:basedOn w:val="DefaultParagraphFont"/>
    <w:uiPriority w:val="99"/>
    <w:unhideWhenUsed/>
    <w:rsid w:val="00151B18"/>
    <w:rPr>
      <w:color w:val="0563C1" w:themeColor="hyperlink"/>
      <w:u w:val="single"/>
    </w:rPr>
  </w:style>
  <w:style w:type="character" w:customStyle="1" w:styleId="Heading1Char">
    <w:name w:val="Heading 1 Char"/>
    <w:basedOn w:val="DefaultParagraphFont"/>
    <w:link w:val="Heading1"/>
    <w:uiPriority w:val="9"/>
    <w:rsid w:val="00151B18"/>
    <w:rPr>
      <w:rFonts w:asciiTheme="majorHAnsi" w:eastAsiaTheme="majorEastAsia" w:hAnsiTheme="majorHAnsi" w:cstheme="majorBidi"/>
      <w:b/>
      <w:bCs/>
      <w:color w:val="2E74B5" w:themeColor="accent1" w:themeShade="BF"/>
      <w:sz w:val="28"/>
      <w:szCs w:val="28"/>
    </w:rPr>
  </w:style>
  <w:style w:type="paragraph" w:styleId="ListParagraph">
    <w:name w:val="List Paragraph"/>
    <w:basedOn w:val="Normal"/>
    <w:uiPriority w:val="34"/>
    <w:qFormat/>
    <w:rsid w:val="007C57F7"/>
    <w:pPr>
      <w:ind w:left="720"/>
      <w:contextualSpacing/>
    </w:pPr>
  </w:style>
  <w:style w:type="paragraph" w:styleId="BalloonText">
    <w:name w:val="Balloon Text"/>
    <w:basedOn w:val="Normal"/>
    <w:link w:val="BalloonTextChar"/>
    <w:uiPriority w:val="99"/>
    <w:semiHidden/>
    <w:unhideWhenUsed/>
    <w:rsid w:val="00A541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415B"/>
    <w:rPr>
      <w:rFonts w:ascii="Segoe UI" w:hAnsi="Segoe UI" w:cs="Segoe UI"/>
      <w:sz w:val="18"/>
      <w:szCs w:val="18"/>
    </w:rPr>
  </w:style>
  <w:style w:type="character" w:customStyle="1" w:styleId="UnresolvedMention1">
    <w:name w:val="Unresolved Mention1"/>
    <w:basedOn w:val="DefaultParagraphFont"/>
    <w:uiPriority w:val="99"/>
    <w:semiHidden/>
    <w:unhideWhenUsed/>
    <w:rsid w:val="000A7968"/>
    <w:rPr>
      <w:color w:val="808080"/>
      <w:shd w:val="clear" w:color="auto" w:fill="E6E6E6"/>
    </w:rPr>
  </w:style>
  <w:style w:type="character" w:customStyle="1" w:styleId="UnresolvedMention2">
    <w:name w:val="Unresolved Mention2"/>
    <w:basedOn w:val="DefaultParagraphFont"/>
    <w:uiPriority w:val="99"/>
    <w:semiHidden/>
    <w:unhideWhenUsed/>
    <w:rsid w:val="00D26DD9"/>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51B18"/>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1B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1B18"/>
  </w:style>
  <w:style w:type="paragraph" w:styleId="Footer">
    <w:name w:val="footer"/>
    <w:basedOn w:val="Normal"/>
    <w:link w:val="FooterChar"/>
    <w:uiPriority w:val="99"/>
    <w:unhideWhenUsed/>
    <w:rsid w:val="00151B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1B18"/>
  </w:style>
  <w:style w:type="character" w:styleId="Hyperlink">
    <w:name w:val="Hyperlink"/>
    <w:basedOn w:val="DefaultParagraphFont"/>
    <w:uiPriority w:val="99"/>
    <w:unhideWhenUsed/>
    <w:rsid w:val="00151B18"/>
    <w:rPr>
      <w:color w:val="0563C1" w:themeColor="hyperlink"/>
      <w:u w:val="single"/>
    </w:rPr>
  </w:style>
  <w:style w:type="character" w:customStyle="1" w:styleId="Heading1Char">
    <w:name w:val="Heading 1 Char"/>
    <w:basedOn w:val="DefaultParagraphFont"/>
    <w:link w:val="Heading1"/>
    <w:uiPriority w:val="9"/>
    <w:rsid w:val="00151B18"/>
    <w:rPr>
      <w:rFonts w:asciiTheme="majorHAnsi" w:eastAsiaTheme="majorEastAsia" w:hAnsiTheme="majorHAnsi" w:cstheme="majorBidi"/>
      <w:b/>
      <w:bCs/>
      <w:color w:val="2E74B5" w:themeColor="accent1" w:themeShade="BF"/>
      <w:sz w:val="28"/>
      <w:szCs w:val="28"/>
    </w:rPr>
  </w:style>
  <w:style w:type="paragraph" w:styleId="ListParagraph">
    <w:name w:val="List Paragraph"/>
    <w:basedOn w:val="Normal"/>
    <w:uiPriority w:val="34"/>
    <w:qFormat/>
    <w:rsid w:val="007C57F7"/>
    <w:pPr>
      <w:ind w:left="720"/>
      <w:contextualSpacing/>
    </w:pPr>
  </w:style>
  <w:style w:type="paragraph" w:styleId="BalloonText">
    <w:name w:val="Balloon Text"/>
    <w:basedOn w:val="Normal"/>
    <w:link w:val="BalloonTextChar"/>
    <w:uiPriority w:val="99"/>
    <w:semiHidden/>
    <w:unhideWhenUsed/>
    <w:rsid w:val="00A541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415B"/>
    <w:rPr>
      <w:rFonts w:ascii="Segoe UI" w:hAnsi="Segoe UI" w:cs="Segoe UI"/>
      <w:sz w:val="18"/>
      <w:szCs w:val="18"/>
    </w:rPr>
  </w:style>
  <w:style w:type="character" w:customStyle="1" w:styleId="UnresolvedMention1">
    <w:name w:val="Unresolved Mention1"/>
    <w:basedOn w:val="DefaultParagraphFont"/>
    <w:uiPriority w:val="99"/>
    <w:semiHidden/>
    <w:unhideWhenUsed/>
    <w:rsid w:val="000A7968"/>
    <w:rPr>
      <w:color w:val="808080"/>
      <w:shd w:val="clear" w:color="auto" w:fill="E6E6E6"/>
    </w:rPr>
  </w:style>
  <w:style w:type="character" w:customStyle="1" w:styleId="UnresolvedMention2">
    <w:name w:val="Unresolved Mention2"/>
    <w:basedOn w:val="DefaultParagraphFont"/>
    <w:uiPriority w:val="99"/>
    <w:semiHidden/>
    <w:unhideWhenUsed/>
    <w:rsid w:val="00D26DD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2845710">
      <w:bodyDiv w:val="1"/>
      <w:marLeft w:val="0"/>
      <w:marRight w:val="0"/>
      <w:marTop w:val="0"/>
      <w:marBottom w:val="0"/>
      <w:divBdr>
        <w:top w:val="none" w:sz="0" w:space="0" w:color="auto"/>
        <w:left w:val="none" w:sz="0" w:space="0" w:color="auto"/>
        <w:bottom w:val="none" w:sz="0" w:space="0" w:color="auto"/>
        <w:right w:val="none" w:sz="0" w:space="0" w:color="auto"/>
      </w:divBdr>
    </w:div>
    <w:div w:id="787941493">
      <w:bodyDiv w:val="1"/>
      <w:marLeft w:val="0"/>
      <w:marRight w:val="0"/>
      <w:marTop w:val="0"/>
      <w:marBottom w:val="0"/>
      <w:divBdr>
        <w:top w:val="none" w:sz="0" w:space="0" w:color="auto"/>
        <w:left w:val="none" w:sz="0" w:space="0" w:color="auto"/>
        <w:bottom w:val="none" w:sz="0" w:space="0" w:color="auto"/>
        <w:right w:val="none" w:sz="0" w:space="0" w:color="auto"/>
      </w:divBdr>
    </w:div>
    <w:div w:id="959728533">
      <w:bodyDiv w:val="1"/>
      <w:marLeft w:val="0"/>
      <w:marRight w:val="0"/>
      <w:marTop w:val="0"/>
      <w:marBottom w:val="0"/>
      <w:divBdr>
        <w:top w:val="none" w:sz="0" w:space="0" w:color="auto"/>
        <w:left w:val="none" w:sz="0" w:space="0" w:color="auto"/>
        <w:bottom w:val="none" w:sz="0" w:space="0" w:color="auto"/>
        <w:right w:val="none" w:sz="0" w:space="0" w:color="auto"/>
      </w:divBdr>
    </w:div>
    <w:div w:id="1064066548">
      <w:bodyDiv w:val="1"/>
      <w:marLeft w:val="0"/>
      <w:marRight w:val="0"/>
      <w:marTop w:val="0"/>
      <w:marBottom w:val="0"/>
      <w:divBdr>
        <w:top w:val="none" w:sz="0" w:space="0" w:color="auto"/>
        <w:left w:val="none" w:sz="0" w:space="0" w:color="auto"/>
        <w:bottom w:val="none" w:sz="0" w:space="0" w:color="auto"/>
        <w:right w:val="none" w:sz="0" w:space="0" w:color="auto"/>
      </w:divBdr>
    </w:div>
    <w:div w:id="1104619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mailto:general@hmnv.org" TargetMode="External"/><Relationship Id="rId1" Type="http://schemas.openxmlformats.org/officeDocument/2006/relationships/hyperlink" Target="mailto:general@hmnv.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675BF1-C5B0-4705-A283-5170987FB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1458</Words>
  <Characters>8313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Home Means Nevada</Company>
  <LinksUpToDate>false</LinksUpToDate>
  <CharactersWithSpaces>9752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dc:creator>
  <cp:lastModifiedBy>S</cp:lastModifiedBy>
  <cp:revision>2</cp:revision>
  <cp:lastPrinted>2015-12-16T22:15:00Z</cp:lastPrinted>
  <dcterms:created xsi:type="dcterms:W3CDTF">2018-02-21T19:37:00Z</dcterms:created>
  <dcterms:modified xsi:type="dcterms:W3CDTF">2018-02-21T19:37:00Z</dcterms:modified>
</cp:coreProperties>
</file>